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160" w:line="259" w:lineRule="auto"/>
        <w:jc w:val="center"/>
        <w:rPr>
          <w:rFonts w:ascii="Calibri" w:hAnsi="Calibri"/>
          <w:outline w:val="0"/>
          <w:color w:val="000000"/>
          <w:sz w:val="22"/>
          <w:szCs w:val="22"/>
          <w:u w:color="000000"/>
          <w14:textFill>
            <w14:solidFill>
              <w14:srgbClr w14:val="000000"/>
            </w14:solidFill>
          </w14:textFill>
        </w:rPr>
      </w:pPr>
      <w:r>
        <w:drawing xmlns:a="http://schemas.openxmlformats.org/drawingml/2006/main">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772400" cy="10044072"/>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0" t="0" r="0" b="171"/>
                    <a:stretch>
                      <a:fillRect/>
                    </a:stretch>
                  </pic:blipFill>
                  <pic:spPr>
                    <a:xfrm>
                      <a:off x="0" y="0"/>
                      <a:ext cx="7772400" cy="10044072"/>
                    </a:xfrm>
                    <a:prstGeom prst="rect">
                      <a:avLst/>
                    </a:prstGeom>
                    <a:ln w="12700" cap="flat">
                      <a:noFill/>
                      <a:miter lim="400000"/>
                    </a:ln>
                    <a:effectLst/>
                  </pic:spPr>
                </pic:pic>
              </a:graphicData>
            </a:graphic>
          </wp:anchor>
        </w:drawing>
      </w:r>
    </w:p>
    <w:p>
      <w:pPr>
        <w:pStyle w:val="Body A"/>
        <w:spacing w:after="160" w:line="259" w:lineRule="auto"/>
        <w:jc w:val="center"/>
        <w:rPr>
          <w:b w:val="1"/>
          <w:bCs w:val="1"/>
          <w:outline w:val="0"/>
          <w:color w:val="000000"/>
          <w:sz w:val="28"/>
          <w:szCs w:val="28"/>
          <w:u w:color="000000"/>
          <w14:textFill>
            <w14:solidFill>
              <w14:srgbClr w14:val="000000"/>
            </w14:solidFill>
          </w14:textFill>
        </w:rPr>
      </w:pPr>
      <w:r>
        <w:rPr>
          <w:b w:val="1"/>
          <w:bCs w:val="1"/>
          <w:outline w:val="0"/>
          <w:color w:val="000000"/>
          <w:sz w:val="28"/>
          <w:szCs w:val="28"/>
          <w:u w:color="000000"/>
          <w:rtl w:val="0"/>
          <w:lang w:val="en-US"/>
          <w14:textFill>
            <w14:solidFill>
              <w14:srgbClr w14:val="000000"/>
            </w14:solidFill>
          </w14:textFill>
        </w:rPr>
        <w:t>Order of Worship</w:t>
      </w:r>
    </w:p>
    <w:p>
      <w:pPr>
        <w:pStyle w:val="Body A"/>
        <w:spacing w:after="160" w:line="192" w:lineRule="auto"/>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Processional</w:t>
      </w:r>
    </w:p>
    <w:p>
      <w:pPr>
        <w:pStyle w:val="Body A"/>
        <w:spacing w:after="160" w:line="192" w:lineRule="auto"/>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Call to Worship</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p>
    <w:p>
      <w:pPr>
        <w:pStyle w:val="Body A"/>
        <w:shd w:val="clear" w:color="auto" w:fill="ffffff"/>
        <w:spacing w:after="100" w:line="216" w:lineRule="auto"/>
        <w:rPr>
          <w:i w:val="1"/>
          <w:iCs w:val="1"/>
          <w:outline w:val="0"/>
          <w:color w:val="000000"/>
          <w:sz w:val="22"/>
          <w:szCs w:val="22"/>
          <w:u w:color="000000"/>
          <w14:textFill>
            <w14:solidFill>
              <w14:srgbClr w14:val="000000"/>
            </w14:solidFill>
          </w14:textFill>
        </w:rPr>
      </w:pPr>
      <w:r>
        <w:rPr>
          <w:i w:val="1"/>
          <w:iCs w:val="1"/>
          <w:sz w:val="22"/>
          <w:szCs w:val="22"/>
          <w:rtl w:val="0"/>
          <w:lang w:val="en-US"/>
        </w:rPr>
        <w:t>Give thanks to the LORD, for he is good, for his steadfast love</w:t>
      </w:r>
      <w:r>
        <w:rPr>
          <w:i w:val="1"/>
          <w:iCs w:val="1"/>
          <w:sz w:val="22"/>
          <w:szCs w:val="22"/>
        </w:rPr>
        <w:br w:type="textWrapping"/>
      </w:r>
      <w:r>
        <w:rPr>
          <w:i w:val="1"/>
          <w:iCs w:val="1"/>
          <w:sz w:val="22"/>
          <w:szCs w:val="22"/>
          <w:rtl w:val="0"/>
          <w:lang w:val="en-US"/>
        </w:rPr>
        <w:t>endures forever. Give thanks to the God of gods, for his steadfast</w:t>
      </w:r>
      <w:r>
        <w:rPr>
          <w:i w:val="1"/>
          <w:iCs w:val="1"/>
          <w:sz w:val="22"/>
          <w:szCs w:val="22"/>
        </w:rPr>
        <w:br w:type="textWrapping"/>
      </w:r>
      <w:r>
        <w:rPr>
          <w:i w:val="1"/>
          <w:iCs w:val="1"/>
          <w:sz w:val="22"/>
          <w:szCs w:val="22"/>
          <w:rtl w:val="0"/>
          <w:lang w:val="en-US"/>
        </w:rPr>
        <w:t>love endures forever. Give thanks to the Lord of lords, for his steadfast love endures forever.</w:t>
      </w:r>
    </w:p>
    <w:p>
      <w:pPr>
        <w:pStyle w:val="Body A"/>
        <w:spacing w:after="160" w:line="192" w:lineRule="auto"/>
        <w:rPr>
          <w:outline w:val="0"/>
          <w:color w:val="000000"/>
          <w:sz w:val="22"/>
          <w:szCs w:val="22"/>
          <w:u w:color="000000"/>
          <w14:textFill>
            <w14:solidFill>
              <w14:srgbClr w14:val="000000"/>
            </w14:solidFill>
          </w14:textFill>
        </w:rPr>
      </w:pPr>
    </w:p>
    <w:p>
      <w:pPr>
        <w:pStyle w:val="Body A"/>
        <w:spacing w:after="160" w:line="192" w:lineRule="auto"/>
        <w:rPr>
          <w:b w:val="1"/>
          <w:bCs w:val="1"/>
          <w:outline w:val="0"/>
          <w:color w:val="000000"/>
          <w:u w:color="000000"/>
          <w14:textFill>
            <w14:solidFill>
              <w14:srgbClr w14:val="000000"/>
            </w14:solidFill>
          </w14:textFill>
        </w:rPr>
      </w:pPr>
      <w:r>
        <w:rPr>
          <w:b w:val="1"/>
          <w:bCs w:val="1"/>
          <w:outline w:val="0"/>
          <w:color w:val="000000"/>
          <w:u w:color="000000"/>
          <w:rtl w:val="0"/>
          <w:lang w:val="fr-FR"/>
          <w14:textFill>
            <w14:solidFill>
              <w14:srgbClr w14:val="000000"/>
            </w14:solidFill>
          </w14:textFill>
        </w:rPr>
        <w:t>Invocation</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p>
    <w:p>
      <w:pPr>
        <w:pStyle w:val="Body A"/>
        <w:spacing w:after="160" w:line="192" w:lineRule="auto"/>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Hymn of Praise</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p>
    <w:p>
      <w:pPr>
        <w:pStyle w:val="Body A"/>
        <w:shd w:val="clear" w:color="auto" w:fill="ffffff"/>
        <w:rPr>
          <w:b w:val="1"/>
          <w:bCs w:val="1"/>
          <w:outline w:val="0"/>
          <w:color w:val="000000"/>
          <w:u w:color="000000"/>
          <w14:textFill>
            <w14:solidFill>
              <w14:srgbClr w14:val="000000"/>
            </w14:solidFill>
          </w14:textFill>
        </w:rPr>
      </w:pPr>
    </w:p>
    <w:p>
      <w:pPr>
        <w:pStyle w:val="Body A"/>
        <w:shd w:val="clear" w:color="auto" w:fill="ffffff"/>
        <w:rPr>
          <w:outline w:val="0"/>
          <w:color w:val="001d35"/>
          <w:sz w:val="27"/>
          <w:szCs w:val="27"/>
          <w:u w:color="001d35"/>
          <w14:textFill>
            <w14:solidFill>
              <w14:srgbClr w14:val="001D35"/>
            </w14:solidFill>
          </w14:textFill>
        </w:rPr>
      </w:pPr>
      <w:r>
        <w:rPr>
          <w:b w:val="1"/>
          <w:bCs w:val="1"/>
          <w:outline w:val="0"/>
          <w:color w:val="000000"/>
          <w:u w:color="000000"/>
          <w:rtl w:val="0"/>
          <w:lang w:val="en-US"/>
          <w14:textFill>
            <w14:solidFill>
              <w14:srgbClr w14:val="000000"/>
            </w14:solidFill>
          </w14:textFill>
        </w:rPr>
        <w:t>The Responsive Reading</w:t>
      </w:r>
      <w:r>
        <w:rPr>
          <w:outline w:val="0"/>
          <w:color w:val="000000"/>
          <w:u w:color="000000"/>
          <w:rtl w:val="0"/>
          <w:lang w:val="de-DE"/>
          <w14:textFill>
            <w14:solidFill>
              <w14:srgbClr w14:val="000000"/>
            </w14:solidFill>
          </w14:textFill>
        </w:rPr>
        <w:t xml:space="preserve"> (NLT)</w:t>
      </w:r>
      <w:r>
        <w:rPr>
          <w:b w:val="1"/>
          <w:bCs w:val="1"/>
          <w:rtl w:val="0"/>
          <w:lang w:val="en-US"/>
        </w:rPr>
        <w:t>……………………………………………………</w:t>
      </w:r>
    </w:p>
    <w:p>
      <w:pPr>
        <w:pStyle w:val="Body A"/>
        <w:rPr>
          <w:outline w:val="0"/>
          <w:color w:val="001d35"/>
          <w:sz w:val="27"/>
          <w:szCs w:val="27"/>
          <w:u w:color="001d35"/>
          <w14:textFill>
            <w14:solidFill>
              <w14:srgbClr w14:val="001D35"/>
            </w14:solidFill>
          </w14:textFill>
        </w:rPr>
      </w:pPr>
    </w:p>
    <w:p>
      <w:pPr>
        <w:pStyle w:val="Body A"/>
        <w:rPr>
          <w:outline w:val="0"/>
          <w:color w:val="000000"/>
          <w:sz w:val="22"/>
          <w:szCs w:val="22"/>
          <w:u w:color="000000"/>
          <w:shd w:val="clear" w:color="auto" w:fill="ffffff"/>
          <w14:textFill>
            <w14:solidFill>
              <w14:srgbClr w14:val="000000"/>
            </w14:solidFill>
          </w14:textFill>
        </w:rPr>
      </w:pPr>
      <w:r>
        <w:rPr>
          <w:b w:val="1"/>
          <w:bCs w:val="1"/>
          <w:outline w:val="0"/>
          <w:color w:val="001d35"/>
          <w:u w:color="001d35"/>
          <w:rtl w:val="0"/>
          <w:lang w:val="en-US"/>
          <w14:textFill>
            <w14:solidFill>
              <w14:srgbClr w14:val="001D35"/>
            </w14:solidFill>
          </w14:textFill>
        </w:rPr>
        <w:t>Leader:</w:t>
      </w:r>
      <w:r>
        <w:rPr>
          <w:outline w:val="0"/>
          <w:color w:val="001d35"/>
          <w:u w:color="001d35"/>
          <w:rtl w:val="0"/>
          <w14:textFill>
            <w14:solidFill>
              <w14:srgbClr w14:val="001D35"/>
            </w14:solidFill>
          </w14:textFill>
        </w:rPr>
        <w:t xml:space="preserve"> </w:t>
      </w:r>
      <w:r>
        <w:rPr>
          <w:b w:val="1"/>
          <w:bCs w:val="1"/>
          <w:outline w:val="0"/>
          <w:color w:val="000000"/>
          <w:sz w:val="22"/>
          <w:szCs w:val="22"/>
          <w:u w:color="000000"/>
          <w:shd w:val="clear" w:color="auto" w:fill="ffffff"/>
          <w:vertAlign w:val="superscript"/>
          <w:rtl w:val="0"/>
          <w14:textFill>
            <w14:solidFill>
              <w14:srgbClr w14:val="000000"/>
            </w14:solidFill>
          </w14:textFill>
        </w:rPr>
        <w:t> </w:t>
      </w:r>
      <w:r>
        <w:rPr>
          <w:outline w:val="0"/>
          <w:color w:val="000000"/>
          <w:sz w:val="22"/>
          <w:szCs w:val="22"/>
          <w:u w:color="000000"/>
          <w:shd w:val="clear" w:color="auto" w:fill="ffffff"/>
          <w:rtl w:val="0"/>
          <w:lang w:val="en-US"/>
          <w14:textFill>
            <w14:solidFill>
              <w14:srgbClr w14:val="000000"/>
            </w14:solidFill>
          </w14:textFill>
        </w:rPr>
        <w:t>But among you, it will be different. Whoever wants to be a leader among you must be your servant. Matthew 20:26</w:t>
      </w:r>
    </w:p>
    <w:p>
      <w:pPr>
        <w:pStyle w:val="Body A"/>
        <w:rPr>
          <w:outline w:val="0"/>
          <w:color w:val="000000"/>
          <w:u w:color="000000"/>
          <w:shd w:val="clear" w:color="auto" w:fill="ffffff"/>
          <w14:textFill>
            <w14:solidFill>
              <w14:srgbClr w14:val="000000"/>
            </w14:solidFill>
          </w14:textFill>
        </w:rPr>
      </w:pPr>
      <w:r>
        <w:rPr>
          <w:b w:val="1"/>
          <w:bCs w:val="1"/>
          <w:outline w:val="0"/>
          <w:color w:val="001d35"/>
          <w:u w:color="001d35"/>
          <w:rtl w:val="0"/>
          <w:lang w:val="en-US"/>
          <w14:textFill>
            <w14:solidFill>
              <w14:srgbClr w14:val="001D35"/>
            </w14:solidFill>
          </w14:textFill>
        </w:rPr>
        <w:t>People:</w:t>
      </w:r>
      <w:r>
        <w:rPr>
          <w:outline w:val="0"/>
          <w:color w:val="001d35"/>
          <w:u w:color="001d35"/>
          <w:rtl w:val="0"/>
          <w14:textFill>
            <w14:solidFill>
              <w14:srgbClr w14:val="001D35"/>
            </w14:solidFill>
          </w14:textFill>
        </w:rPr>
        <w:t xml:space="preserve"> </w:t>
      </w:r>
      <w:r>
        <w:rPr>
          <w:outline w:val="0"/>
          <w:color w:val="000000"/>
          <w:u w:color="000000"/>
          <w:shd w:val="clear" w:color="auto" w:fill="ffffff"/>
          <w:rtl w:val="0"/>
          <w:lang w:val="en-US"/>
          <w14:textFill>
            <w14:solidFill>
              <w14:srgbClr w14:val="000000"/>
            </w14:solidFill>
          </w14:textFill>
        </w:rPr>
        <w:t>Dear friends, let us continue to love one another, for love comes from God</w:t>
      </w:r>
      <w:r>
        <w:rPr>
          <w:shd w:val="clear" w:color="auto" w:fill="ffffff"/>
          <w:rtl w:val="0"/>
          <w:lang w:val="en-US"/>
        </w:rPr>
        <w:t xml:space="preserve">. </w:t>
      </w:r>
      <w:r>
        <w:rPr>
          <w:outline w:val="0"/>
          <w:color w:val="000000"/>
          <w:u w:color="000000"/>
          <w:shd w:val="clear" w:color="auto" w:fill="ffffff"/>
          <w:rtl w:val="0"/>
          <w:lang w:val="de-DE"/>
          <w14:textFill>
            <w14:solidFill>
              <w14:srgbClr w14:val="000000"/>
            </w14:solidFill>
          </w14:textFill>
        </w:rPr>
        <w:t>I John 4:7</w:t>
      </w:r>
    </w:p>
    <w:p>
      <w:pPr>
        <w:pStyle w:val="Body A"/>
        <w:rPr>
          <w:outline w:val="0"/>
          <w:color w:val="000000"/>
          <w:sz w:val="22"/>
          <w:szCs w:val="22"/>
          <w:u w:color="000000"/>
          <w:shd w:val="clear" w:color="auto" w:fill="ffffff"/>
          <w14:textFill>
            <w14:solidFill>
              <w14:srgbClr w14:val="000000"/>
            </w14:solidFill>
          </w14:textFill>
        </w:rPr>
      </w:pPr>
      <w:r>
        <w:rPr>
          <w:b w:val="1"/>
          <w:bCs w:val="1"/>
          <w:outline w:val="0"/>
          <w:color w:val="001d35"/>
          <w:u w:color="001d35"/>
          <w:rtl w:val="0"/>
          <w:lang w:val="en-US"/>
          <w14:textFill>
            <w14:solidFill>
              <w14:srgbClr w14:val="001D35"/>
            </w14:solidFill>
          </w14:textFill>
        </w:rPr>
        <w:t>Leader:</w:t>
      </w:r>
      <w:r>
        <w:rPr>
          <w:outline w:val="0"/>
          <w:color w:val="000000"/>
          <w:sz w:val="22"/>
          <w:szCs w:val="22"/>
          <w:u w:color="000000"/>
          <w:shd w:val="clear" w:color="auto" w:fill="ffffff"/>
          <w:rtl w:val="0"/>
          <w:lang w:val="en-US"/>
          <w14:textFill>
            <w14:solidFill>
              <w14:srgbClr w14:val="000000"/>
            </w14:solidFill>
          </w14:textFill>
        </w:rPr>
        <w:t xml:space="preserve"> Trust in the</w:t>
      </w:r>
      <w:r>
        <w:rPr>
          <w:outline w:val="0"/>
          <w:color w:val="000000"/>
          <w:sz w:val="22"/>
          <w:szCs w:val="22"/>
          <w:u w:color="000000"/>
          <w:shd w:val="clear" w:color="auto" w:fill="ffffff"/>
          <w:rtl w:val="0"/>
          <w14:textFill>
            <w14:solidFill>
              <w14:srgbClr w14:val="000000"/>
            </w14:solidFill>
          </w14:textFill>
        </w:rPr>
        <w:t> </w:t>
      </w:r>
      <w:r>
        <w:rPr>
          <w:smallCaps w:val="1"/>
          <w:outline w:val="0"/>
          <w:color w:val="000000"/>
          <w:sz w:val="22"/>
          <w:szCs w:val="22"/>
          <w:u w:color="000000"/>
          <w:shd w:val="clear" w:color="auto" w:fill="ffffff"/>
          <w:rtl w:val="0"/>
          <w:lang w:val="it-IT"/>
          <w14:textFill>
            <w14:solidFill>
              <w14:srgbClr w14:val="000000"/>
            </w14:solidFill>
          </w14:textFill>
        </w:rPr>
        <w:t>Lord</w:t>
      </w:r>
      <w:r>
        <w:rPr>
          <w:outline w:val="0"/>
          <w:color w:val="000000"/>
          <w:sz w:val="22"/>
          <w:szCs w:val="22"/>
          <w:u w:color="000000"/>
          <w:shd w:val="clear" w:color="auto" w:fill="ffffff"/>
          <w:rtl w:val="0"/>
          <w14:textFill>
            <w14:solidFill>
              <w14:srgbClr w14:val="000000"/>
            </w14:solidFill>
          </w14:textFill>
        </w:rPr>
        <w:t> </w:t>
      </w:r>
      <w:r>
        <w:rPr>
          <w:outline w:val="0"/>
          <w:color w:val="000000"/>
          <w:sz w:val="22"/>
          <w:szCs w:val="22"/>
          <w:u w:color="000000"/>
          <w:shd w:val="clear" w:color="auto" w:fill="ffffff"/>
          <w:rtl w:val="0"/>
          <w:lang w:val="en-US"/>
          <w14:textFill>
            <w14:solidFill>
              <w14:srgbClr w14:val="000000"/>
            </w14:solidFill>
          </w14:textFill>
        </w:rPr>
        <w:t>with all your heart; do not depend on your own understanding. Proverbs 3:5</w:t>
      </w:r>
    </w:p>
    <w:p>
      <w:pPr>
        <w:pStyle w:val="Body A"/>
        <w:rPr>
          <w:outline w:val="0"/>
          <w:color w:val="000000"/>
          <w:u w:color="000000"/>
          <w:shd w:val="clear" w:color="auto" w:fill="ffffff"/>
          <w14:textFill>
            <w14:solidFill>
              <w14:srgbClr w14:val="000000"/>
            </w14:solidFill>
          </w14:textFill>
        </w:rPr>
      </w:pPr>
      <w:r>
        <w:rPr>
          <w:b w:val="1"/>
          <w:bCs w:val="1"/>
          <w:outline w:val="0"/>
          <w:color w:val="001d35"/>
          <w:u w:color="001d35"/>
          <w:rtl w:val="0"/>
          <w:lang w:val="en-US"/>
          <w14:textFill>
            <w14:solidFill>
              <w14:srgbClr w14:val="001D35"/>
            </w14:solidFill>
          </w14:textFill>
        </w:rPr>
        <w:t xml:space="preserve">People: </w:t>
      </w:r>
      <w:r>
        <w:rPr>
          <w:outline w:val="0"/>
          <w:color w:val="000000"/>
          <w:u w:color="000000"/>
          <w:shd w:val="clear" w:color="auto" w:fill="ffffff"/>
          <w:rtl w:val="0"/>
          <w:lang w:val="en-US"/>
          <w14:textFill>
            <w14:solidFill>
              <w14:srgbClr w14:val="000000"/>
            </w14:solidFill>
          </w14:textFill>
        </w:rPr>
        <w:t>Dear friends, let us continue to love one another, for love comes from Go</w:t>
      </w:r>
      <w:r>
        <w:rPr>
          <w:outline w:val="0"/>
          <w:color w:val="000000"/>
          <w:u w:color="000000"/>
          <w:shd w:val="clear" w:color="auto" w:fill="ffffff"/>
          <w:rtl w:val="0"/>
          <w:lang w:val="en-US"/>
          <w14:textFill>
            <w14:solidFill>
              <w14:srgbClr w14:val="000000"/>
            </w14:solidFill>
          </w14:textFill>
        </w:rPr>
        <w:t>d.</w:t>
      </w:r>
      <w:r>
        <w:rPr>
          <w:outline w:val="0"/>
          <w:color w:val="000000"/>
          <w:u w:color="000000"/>
          <w:shd w:val="clear" w:color="auto" w:fill="ffffff"/>
          <w:rtl w:val="0"/>
          <w14:textFill>
            <w14:solidFill>
              <w14:srgbClr w14:val="000000"/>
            </w14:solidFill>
          </w14:textFill>
        </w:rPr>
        <w:t> </w:t>
      </w:r>
      <w:r>
        <w:rPr>
          <w:outline w:val="0"/>
          <w:color w:val="000000"/>
          <w:u w:color="000000"/>
          <w:shd w:val="clear" w:color="auto" w:fill="ffffff"/>
          <w:rtl w:val="0"/>
          <w:lang w:val="de-DE"/>
          <w14:textFill>
            <w14:solidFill>
              <w14:srgbClr w14:val="000000"/>
            </w14:solidFill>
          </w14:textFill>
        </w:rPr>
        <w:t>I John 4:7</w:t>
      </w:r>
    </w:p>
    <w:p>
      <w:pPr>
        <w:pStyle w:val="Body A"/>
        <w:rPr>
          <w:outline w:val="0"/>
          <w:color w:val="000000"/>
          <w:u w:color="000000"/>
          <w:shd w:val="clear" w:color="auto" w:fill="ffffff"/>
          <w14:textFill>
            <w14:solidFill>
              <w14:srgbClr w14:val="000000"/>
            </w14:solidFill>
          </w14:textFill>
        </w:rPr>
      </w:pPr>
      <w:r>
        <w:rPr>
          <w:b w:val="1"/>
          <w:bCs w:val="1"/>
          <w:outline w:val="0"/>
          <w:color w:val="001d35"/>
          <w:u w:color="001d35"/>
          <w:rtl w:val="0"/>
          <w:lang w:val="en-US"/>
          <w14:textFill>
            <w14:solidFill>
              <w14:srgbClr w14:val="001D35"/>
            </w14:solidFill>
          </w14:textFill>
        </w:rPr>
        <w:t>Leader:</w:t>
      </w:r>
      <w:r>
        <w:rPr>
          <w:outline w:val="0"/>
          <w:color w:val="001d35"/>
          <w:u w:color="001d35"/>
          <w:rtl w:val="0"/>
          <w14:textFill>
            <w14:solidFill>
              <w14:srgbClr w14:val="001D35"/>
            </w14:solidFill>
          </w14:textFill>
        </w:rPr>
        <w:t xml:space="preserve"> </w:t>
      </w:r>
      <w:r>
        <w:rPr>
          <w:outline w:val="0"/>
          <w:color w:val="000000"/>
          <w:u w:color="000000"/>
          <w:shd w:val="clear" w:color="auto" w:fill="ffffff"/>
          <w:rtl w:val="0"/>
          <w:lang w:val="en-US"/>
          <w14:textFill>
            <w14:solidFill>
              <w14:srgbClr w14:val="000000"/>
            </w14:solidFill>
          </w14:textFill>
        </w:rPr>
        <w:t>Good people leave an inheritance to their grandchildren, but the sinner</w:t>
      </w:r>
      <w:r>
        <w:rPr>
          <w:rFonts w:ascii="Arial Unicode MS" w:hAnsi="Arial Unicode MS" w:hint="default"/>
          <w:outline w:val="0"/>
          <w:color w:val="000000"/>
          <w:u w:color="000000"/>
          <w:shd w:val="clear" w:color="auto" w:fill="ffffff"/>
          <w:rtl w:val="1"/>
          <w14:textFill>
            <w14:solidFill>
              <w14:srgbClr w14:val="000000"/>
            </w14:solidFill>
          </w14:textFill>
        </w:rPr>
        <w:t>’</w:t>
      </w:r>
      <w:r>
        <w:rPr>
          <w:outline w:val="0"/>
          <w:color w:val="000000"/>
          <w:u w:color="000000"/>
          <w:shd w:val="clear" w:color="auto" w:fill="ffffff"/>
          <w:rtl w:val="0"/>
          <w:lang w:val="en-US"/>
          <w14:textFill>
            <w14:solidFill>
              <w14:srgbClr w14:val="000000"/>
            </w14:solidFill>
          </w14:textFill>
        </w:rPr>
        <w:t>s wealth passes to the godly. Proverbs 13:22</w:t>
      </w:r>
    </w:p>
    <w:p>
      <w:pPr>
        <w:pStyle w:val="Body A"/>
        <w:rPr>
          <w:outline w:val="0"/>
          <w:color w:val="000000"/>
          <w:u w:color="000000"/>
          <w:shd w:val="clear" w:color="auto" w:fill="ffffff"/>
          <w14:textFill>
            <w14:solidFill>
              <w14:srgbClr w14:val="000000"/>
            </w14:solidFill>
          </w14:textFill>
        </w:rPr>
      </w:pPr>
      <w:r>
        <w:rPr>
          <w:b w:val="1"/>
          <w:bCs w:val="1"/>
          <w:outline w:val="0"/>
          <w:color w:val="001d35"/>
          <w:u w:color="001d35"/>
          <w:rtl w:val="0"/>
          <w:lang w:val="en-US"/>
          <w14:textFill>
            <w14:solidFill>
              <w14:srgbClr w14:val="001D35"/>
            </w14:solidFill>
          </w14:textFill>
        </w:rPr>
        <w:t>People:</w:t>
      </w:r>
      <w:r>
        <w:rPr>
          <w:outline w:val="0"/>
          <w:color w:val="001d35"/>
          <w:u w:color="001d35"/>
          <w:rtl w:val="0"/>
          <w14:textFill>
            <w14:solidFill>
              <w14:srgbClr w14:val="001D35"/>
            </w14:solidFill>
          </w14:textFill>
        </w:rPr>
        <w:t xml:space="preserve"> </w:t>
      </w:r>
      <w:r>
        <w:rPr>
          <w:outline w:val="0"/>
          <w:color w:val="000000"/>
          <w:u w:color="000000"/>
          <w:shd w:val="clear" w:color="auto" w:fill="ffffff"/>
          <w:rtl w:val="0"/>
          <w:lang w:val="en-US"/>
          <w14:textFill>
            <w14:solidFill>
              <w14:srgbClr w14:val="000000"/>
            </w14:solidFill>
          </w14:textFill>
        </w:rPr>
        <w:t>Dear friends, let us continue to love one another, for love comes from Go</w:t>
      </w:r>
      <w:r>
        <w:rPr>
          <w:outline w:val="0"/>
          <w:color w:val="000000"/>
          <w:u w:color="000000"/>
          <w:shd w:val="clear" w:color="auto" w:fill="ffffff"/>
          <w:rtl w:val="0"/>
          <w:lang w:val="en-US"/>
          <w14:textFill>
            <w14:solidFill>
              <w14:srgbClr w14:val="000000"/>
            </w14:solidFill>
          </w14:textFill>
        </w:rPr>
        <w:t>d.</w:t>
      </w:r>
      <w:r>
        <w:rPr>
          <w:outline w:val="0"/>
          <w:color w:val="000000"/>
          <w:u w:color="000000"/>
          <w:shd w:val="clear" w:color="auto" w:fill="ffffff"/>
          <w:rtl w:val="0"/>
          <w14:textFill>
            <w14:solidFill>
              <w14:srgbClr w14:val="000000"/>
            </w14:solidFill>
          </w14:textFill>
        </w:rPr>
        <w:t> </w:t>
      </w:r>
      <w:r>
        <w:rPr>
          <w:outline w:val="0"/>
          <w:color w:val="000000"/>
          <w:u w:color="000000"/>
          <w:shd w:val="clear" w:color="auto" w:fill="ffffff"/>
          <w:rtl w:val="0"/>
          <w:lang w:val="de-DE"/>
          <w14:textFill>
            <w14:solidFill>
              <w14:srgbClr w14:val="000000"/>
            </w14:solidFill>
          </w14:textFill>
        </w:rPr>
        <w:t>I John 4:7</w:t>
      </w:r>
    </w:p>
    <w:p>
      <w:pPr>
        <w:pStyle w:val="Body A"/>
        <w:rPr>
          <w:outline w:val="0"/>
          <w:color w:val="000000"/>
          <w:u w:color="000000"/>
          <w:shd w:val="clear" w:color="auto" w:fill="ffffff"/>
          <w14:textFill>
            <w14:solidFill>
              <w14:srgbClr w14:val="000000"/>
            </w14:solidFill>
          </w14:textFill>
        </w:rPr>
      </w:pPr>
      <w:r>
        <w:rPr>
          <w:b w:val="1"/>
          <w:bCs w:val="1"/>
          <w:outline w:val="0"/>
          <w:color w:val="001d35"/>
          <w:u w:color="001d35"/>
          <w:rtl w:val="0"/>
          <w:lang w:val="en-US"/>
          <w14:textFill>
            <w14:solidFill>
              <w14:srgbClr w14:val="001D35"/>
            </w14:solidFill>
          </w14:textFill>
        </w:rPr>
        <w:t>Leader</w:t>
      </w:r>
      <w:r>
        <w:rPr>
          <w:outline w:val="0"/>
          <w:color w:val="000000"/>
          <w:u w:color="000000"/>
          <w:shd w:val="clear" w:color="auto" w:fill="ffffff"/>
          <w:rtl w:val="0"/>
          <w:lang w:val="en-US"/>
          <w14:textFill>
            <w14:solidFill>
              <w14:srgbClr w14:val="000000"/>
            </w14:solidFill>
          </w14:textFill>
        </w:rPr>
        <w:t xml:space="preserve"> We will not hide these truths from our children; we will tell the next generation about the glorious deeds of the</w:t>
      </w:r>
      <w:r>
        <w:rPr>
          <w:outline w:val="0"/>
          <w:color w:val="000000"/>
          <w:u w:color="000000"/>
          <w:shd w:val="clear" w:color="auto" w:fill="ffffff"/>
          <w:rtl w:val="0"/>
          <w14:textFill>
            <w14:solidFill>
              <w14:srgbClr w14:val="000000"/>
            </w14:solidFill>
          </w14:textFill>
        </w:rPr>
        <w:t> </w:t>
      </w:r>
      <w:r>
        <w:rPr>
          <w:smallCaps w:val="1"/>
          <w:outline w:val="0"/>
          <w:color w:val="000000"/>
          <w:u w:color="000000"/>
          <w:shd w:val="clear" w:color="auto" w:fill="ffffff"/>
          <w:rtl w:val="0"/>
          <w:lang w:val="it-IT"/>
          <w14:textFill>
            <w14:solidFill>
              <w14:srgbClr w14:val="000000"/>
            </w14:solidFill>
          </w14:textFill>
        </w:rPr>
        <w:t>Lord</w:t>
      </w:r>
      <w:r>
        <w:rPr>
          <w:outline w:val="0"/>
          <w:color w:val="000000"/>
          <w:u w:color="000000"/>
          <w:shd w:val="clear" w:color="auto" w:fill="ffffff"/>
          <w:rtl w:val="0"/>
          <w:lang w:val="en-US"/>
          <w14:textFill>
            <w14:solidFill>
              <w14:srgbClr w14:val="000000"/>
            </w14:solidFill>
          </w14:textFill>
        </w:rPr>
        <w:t>, about his power and his mighty wonders. Psalms 78:4</w:t>
      </w:r>
    </w:p>
    <w:p>
      <w:pPr>
        <w:pStyle w:val="Body A"/>
        <w:rPr>
          <w:outline w:val="0"/>
          <w:color w:val="000000"/>
          <w:u w:color="000000"/>
          <w:shd w:val="clear" w:color="auto" w:fill="ffffff"/>
          <w14:textFill>
            <w14:solidFill>
              <w14:srgbClr w14:val="000000"/>
            </w14:solidFill>
          </w14:textFill>
        </w:rPr>
      </w:pPr>
      <w:r>
        <w:rPr>
          <w:b w:val="1"/>
          <w:bCs w:val="1"/>
          <w:outline w:val="0"/>
          <w:color w:val="001d35"/>
          <w:u w:color="001d35"/>
          <w:rtl w:val="0"/>
          <w:lang w:val="en-US"/>
          <w14:textFill>
            <w14:solidFill>
              <w14:srgbClr w14:val="001D35"/>
            </w14:solidFill>
          </w14:textFill>
        </w:rPr>
        <w:t>People:</w:t>
      </w:r>
      <w:r>
        <w:rPr>
          <w:outline w:val="0"/>
          <w:color w:val="001d35"/>
          <w:u w:color="001d35"/>
          <w:rtl w:val="0"/>
          <w14:textFill>
            <w14:solidFill>
              <w14:srgbClr w14:val="001D35"/>
            </w14:solidFill>
          </w14:textFill>
        </w:rPr>
        <w:t xml:space="preserve"> </w:t>
      </w:r>
      <w:r>
        <w:rPr>
          <w:outline w:val="0"/>
          <w:color w:val="000000"/>
          <w:u w:color="000000"/>
          <w:shd w:val="clear" w:color="auto" w:fill="ffffff"/>
          <w:rtl w:val="0"/>
          <w:lang w:val="en-US"/>
          <w14:textFill>
            <w14:solidFill>
              <w14:srgbClr w14:val="000000"/>
            </w14:solidFill>
          </w14:textFill>
        </w:rPr>
        <w:t>Dear friends, let us continue to love one another, for love comes from God</w:t>
      </w:r>
      <w:r>
        <w:rPr>
          <w:outline w:val="0"/>
          <w:color w:val="000000"/>
          <w:u w:color="000000"/>
          <w:shd w:val="clear" w:color="auto" w:fill="ffffff"/>
          <w:rtl w:val="0"/>
          <w:lang w:val="en-US"/>
          <w14:textFill>
            <w14:solidFill>
              <w14:srgbClr w14:val="000000"/>
            </w14:solidFill>
          </w14:textFill>
        </w:rPr>
        <w:t>.</w:t>
      </w:r>
      <w:r>
        <w:rPr>
          <w:outline w:val="0"/>
          <w:color w:val="000000"/>
          <w:u w:color="000000"/>
          <w:shd w:val="clear" w:color="auto" w:fill="ffffff"/>
          <w:rtl w:val="0"/>
          <w14:textFill>
            <w14:solidFill>
              <w14:srgbClr w14:val="000000"/>
            </w14:solidFill>
          </w14:textFill>
        </w:rPr>
        <w:t> </w:t>
      </w:r>
      <w:r>
        <w:rPr>
          <w:outline w:val="0"/>
          <w:color w:val="000000"/>
          <w:u w:color="000000"/>
          <w:shd w:val="clear" w:color="auto" w:fill="ffffff"/>
          <w:rtl w:val="0"/>
          <w:lang w:val="de-DE"/>
          <w14:textFill>
            <w14:solidFill>
              <w14:srgbClr w14:val="000000"/>
            </w14:solidFill>
          </w14:textFill>
        </w:rPr>
        <w:t>I John 4:7</w:t>
      </w:r>
    </w:p>
    <w:p>
      <w:pPr>
        <w:pStyle w:val="Body A"/>
      </w:pPr>
      <w:r>
        <w:rPr>
          <w:b w:val="1"/>
          <w:bCs w:val="1"/>
          <w:outline w:val="0"/>
          <w:color w:val="001d35"/>
          <w:u w:color="001d35"/>
          <w:rtl w:val="0"/>
          <w:lang w:val="de-DE"/>
          <w14:textFill>
            <w14:solidFill>
              <w14:srgbClr w14:val="001D35"/>
            </w14:solidFill>
          </w14:textFill>
        </w:rPr>
        <w:t>All:</w:t>
      </w:r>
      <w:r>
        <w:rPr>
          <w:outline w:val="0"/>
          <w:color w:val="001d35"/>
          <w:u w:color="001d35"/>
          <w:rtl w:val="0"/>
          <w14:textFill>
            <w14:solidFill>
              <w14:srgbClr w14:val="001D35"/>
            </w14:solidFill>
          </w14:textFill>
        </w:rPr>
        <w:t xml:space="preserve"> </w:t>
      </w:r>
      <w:r>
        <w:rPr>
          <w:outline w:val="0"/>
          <w:color w:val="000000"/>
          <w:u w:color="000000"/>
          <w:shd w:val="clear" w:color="auto" w:fill="ffffff"/>
          <w:rtl w:val="0"/>
          <w:lang w:val="en-US"/>
          <w14:textFill>
            <w14:solidFill>
              <w14:srgbClr w14:val="000000"/>
            </w14:solidFill>
          </w14:textFill>
        </w:rPr>
        <w:t>And since we are his children, we are his heirs. In fact, together with Christ we are heirs of God</w:t>
      </w:r>
      <w:r>
        <w:rPr>
          <w:rFonts w:ascii="Arial Unicode MS" w:hAnsi="Arial Unicode MS" w:hint="default"/>
          <w:outline w:val="0"/>
          <w:color w:val="000000"/>
          <w:u w:color="000000"/>
          <w:shd w:val="clear" w:color="auto" w:fill="ffffff"/>
          <w:rtl w:val="1"/>
          <w14:textFill>
            <w14:solidFill>
              <w14:srgbClr w14:val="000000"/>
            </w14:solidFill>
          </w14:textFill>
        </w:rPr>
        <w:t>’</w:t>
      </w:r>
      <w:r>
        <w:rPr>
          <w:outline w:val="0"/>
          <w:color w:val="000000"/>
          <w:u w:color="000000"/>
          <w:shd w:val="clear" w:color="auto" w:fill="ffffff"/>
          <w:rtl w:val="0"/>
          <w:lang w:val="en-US"/>
          <w14:textFill>
            <w14:solidFill>
              <w14:srgbClr w14:val="000000"/>
            </w14:solidFill>
          </w14:textFill>
        </w:rPr>
        <w:t>s glory. But if we are to share his glory, we must also share his suffering. Romans 8:17</w:t>
      </w:r>
    </w:p>
    <w:p>
      <w:pPr>
        <w:pStyle w:val="Body A"/>
        <w:shd w:val="clear" w:color="auto" w:fill="ffffff"/>
        <w:spacing w:after="120"/>
      </w:pPr>
    </w:p>
    <w:p>
      <w:pPr>
        <w:pStyle w:val="Body A"/>
        <w:shd w:val="clear" w:color="auto" w:fill="ffffff"/>
        <w:spacing w:after="120"/>
        <w:rPr>
          <w:b w:val="1"/>
          <w:bCs w:val="1"/>
          <w:outline w:val="0"/>
          <w:color w:val="000000"/>
          <w:u w:color="000000"/>
          <w14:textFill>
            <w14:solidFill>
              <w14:srgbClr w14:val="000000"/>
            </w14:solidFill>
          </w14:textFill>
        </w:rPr>
      </w:pPr>
      <w:r>
        <w:rPr>
          <w:b w:val="1"/>
          <w:bCs w:val="1"/>
          <w:outline w:val="0"/>
          <w:color w:val="000000"/>
          <w:u w:color="000000"/>
          <w:rtl w:val="0"/>
          <w14:textFill>
            <w14:solidFill>
              <w14:srgbClr w14:val="000000"/>
            </w14:solidFill>
          </w14:textFill>
        </w:rPr>
        <w:t xml:space="preserve">Gloria Patri:    </w:t>
      </w:r>
    </w:p>
    <w:p>
      <w:pPr>
        <w:pStyle w:val="Body A"/>
        <w:spacing w:line="168" w:lineRule="auto"/>
        <w:jc w:val="both"/>
        <w:rPr>
          <w:i w:val="1"/>
          <w:iCs w:val="1"/>
          <w:outline w:val="0"/>
          <w:color w:val="000000"/>
          <w:u w:color="000000"/>
          <w14:textFill>
            <w14:solidFill>
              <w14:srgbClr w14:val="000000"/>
            </w14:solidFill>
          </w14:textFill>
        </w:rPr>
      </w:pPr>
      <w:r>
        <w:rPr>
          <w:b w:val="1"/>
          <w:bCs w:val="1"/>
          <w:outline w:val="0"/>
          <w:color w:val="000000"/>
          <w:u w:color="000000"/>
          <w:rtl w:val="0"/>
          <w14:textFill>
            <w14:solidFill>
              <w14:srgbClr w14:val="000000"/>
            </w14:solidFill>
          </w14:textFill>
        </w:rPr>
        <w:t xml:space="preserve">  </w:t>
        <w:tab/>
        <w:tab/>
        <w:tab/>
        <w:t xml:space="preserve">      </w:t>
        <w:tab/>
        <w:tab/>
        <w:tab/>
        <w:tab/>
        <w:t xml:space="preserve">            </w:t>
      </w:r>
    </w:p>
    <w:p>
      <w:pPr>
        <w:pStyle w:val="Body A"/>
        <w:spacing w:line="168" w:lineRule="auto"/>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Affirmation of Faith</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 xml:space="preserve"> </w:t>
      </w:r>
      <w:r>
        <w:rPr>
          <w:i w:val="1"/>
          <w:iCs w:val="1"/>
          <w:outline w:val="0"/>
          <w:color w:val="000000"/>
          <w:u w:color="000000"/>
          <w:rtl w:val="0"/>
          <w14:textFill>
            <w14:solidFill>
              <w14:srgbClr w14:val="000000"/>
            </w14:solidFill>
          </w14:textFill>
        </w:rPr>
        <w:t xml:space="preserve">                        </w:t>
      </w:r>
    </w:p>
    <w:p>
      <w:pPr>
        <w:pStyle w:val="Body A"/>
        <w:spacing w:line="168" w:lineRule="auto"/>
        <w:jc w:val="both"/>
        <w:rPr>
          <w:b w:val="1"/>
          <w:bCs w:val="1"/>
          <w:outline w:val="0"/>
          <w:color w:val="000000"/>
          <w:u w:color="000000"/>
          <w14:textFill>
            <w14:solidFill>
              <w14:srgbClr w14:val="000000"/>
            </w14:solidFill>
          </w14:textFill>
        </w:rPr>
      </w:pPr>
      <w:r>
        <w:rPr>
          <w:rtl w:val="0"/>
          <w:lang w:val="en-US"/>
        </w:rPr>
        <w:t>The Apostle</w:t>
      </w:r>
      <w:r>
        <w:rPr>
          <w:rtl w:val="0"/>
          <w:lang w:val="en-US"/>
        </w:rPr>
        <w:t>’</w:t>
      </w:r>
      <w:r>
        <w:rPr>
          <w:rtl w:val="0"/>
          <w:lang w:val="en-US"/>
        </w:rPr>
        <w:t>s Creed</w:t>
      </w:r>
    </w:p>
    <w:p>
      <w:pPr>
        <w:pStyle w:val="Body A"/>
        <w:spacing w:line="168" w:lineRule="auto"/>
        <w:jc w:val="both"/>
        <w:rPr>
          <w:outline w:val="0"/>
          <w:color w:val="000000"/>
          <w:u w:color="000000"/>
          <w14:textFill>
            <w14:solidFill>
              <w14:srgbClr w14:val="000000"/>
            </w14:solidFill>
          </w14:textFill>
        </w:rPr>
      </w:pPr>
    </w:p>
    <w:p>
      <w:pPr>
        <w:pStyle w:val="Body A"/>
        <w:spacing w:line="216" w:lineRule="auto"/>
        <w:rPr>
          <w:b w:val="1"/>
          <w:bCs w:val="1"/>
          <w:outline w:val="0"/>
          <w:color w:val="000000"/>
          <w:u w:color="000000"/>
          <w:lang w:val="en-US"/>
          <w14:textFill>
            <w14:solidFill>
              <w14:srgbClr w14:val="000000"/>
            </w14:solidFill>
          </w14:textFill>
        </w:rPr>
      </w:pPr>
      <w:r>
        <w:rPr>
          <w:b w:val="1"/>
          <w:bCs w:val="1"/>
          <w:outline w:val="0"/>
          <w:color w:val="000000"/>
          <w:u w:color="000000"/>
          <w:rtl w:val="0"/>
          <w:lang w:val="en-US"/>
          <w14:textFill>
            <w14:solidFill>
              <w14:srgbClr w14:val="000000"/>
            </w14:solidFill>
          </w14:textFill>
        </w:rPr>
        <w:t>The Scripture Lesson</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 xml:space="preserve"> </w:t>
      </w:r>
      <w:r>
        <w:rPr>
          <w:b w:val="1"/>
          <w:bCs w:val="1"/>
          <w:outline w:val="0"/>
          <w:color w:val="000000"/>
          <w:u w:color="000000"/>
          <w:rtl w:val="0"/>
          <w:lang w:val="en-US"/>
          <w14:textFill>
            <w14:solidFill>
              <w14:srgbClr w14:val="000000"/>
            </w14:solidFill>
          </w14:textFill>
        </w:rPr>
        <w:t xml:space="preserve"> </w:t>
      </w:r>
    </w:p>
    <w:p>
      <w:pPr>
        <w:pStyle w:val="Body A"/>
        <w:spacing w:line="216" w:lineRule="auto"/>
        <w:rPr>
          <w:rFonts w:ascii="Calibri" w:cs="Calibri" w:hAnsi="Calibri" w:eastAsia="Calibri"/>
          <w:outline w:val="0"/>
          <w:color w:val="000000"/>
          <w:sz w:val="22"/>
          <w:szCs w:val="22"/>
          <w:u w:color="000000"/>
          <w14:textFill>
            <w14:solidFill>
              <w14:srgbClr w14:val="000000"/>
            </w14:solidFill>
          </w14:textFill>
        </w:rPr>
      </w:pPr>
      <w:r>
        <w:rPr>
          <w:outline w:val="0"/>
          <w:color w:val="000000"/>
          <w:u w:color="000000"/>
          <w:rtl w:val="0"/>
          <w:lang w:val="pt-PT"/>
          <w14:textFill>
            <w14:solidFill>
              <w14:srgbClr w14:val="000000"/>
            </w14:solidFill>
          </w14:textFill>
        </w:rPr>
        <w:t>Psalms 145:1-4</w:t>
      </w:r>
    </w:p>
    <w:p>
      <w:pPr>
        <w:pStyle w:val="Body A"/>
        <w:spacing w:line="168" w:lineRule="auto"/>
        <w:jc w:val="both"/>
        <w:rPr>
          <w:outline w:val="0"/>
          <w:color w:val="000000"/>
          <w:sz w:val="22"/>
          <w:szCs w:val="22"/>
          <w:u w:color="000000"/>
          <w14:textFill>
            <w14:solidFill>
              <w14:srgbClr w14:val="000000"/>
            </w14:solidFill>
          </w14:textFill>
        </w:rPr>
      </w:pPr>
    </w:p>
    <w:p>
      <w:pPr>
        <w:pStyle w:val="Body A"/>
        <w:spacing w:line="168" w:lineRule="auto"/>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Prayer</w:t>
      </w:r>
      <w:r>
        <w:rPr>
          <w:b w:val="1"/>
          <w:bCs w:val="1"/>
          <w:outline w:val="0"/>
          <w:color w:val="000000"/>
          <w:u w:color="000000"/>
          <w:rtl w:val="0"/>
          <w:lang w:val="en-US"/>
          <w14:textFill>
            <w14:solidFill>
              <w14:srgbClr w14:val="000000"/>
            </w14:solidFill>
          </w14:textFill>
        </w:rPr>
        <w:t>………………………………………………………………………</w:t>
      </w:r>
    </w:p>
    <w:p>
      <w:pPr>
        <w:pStyle w:val="Body A"/>
        <w:spacing w:line="168" w:lineRule="auto"/>
        <w:jc w:val="both"/>
        <w:rPr>
          <w:b w:val="1"/>
          <w:bCs w:val="1"/>
          <w:outline w:val="0"/>
          <w:color w:val="000000"/>
          <w:u w:color="000000"/>
          <w14:textFill>
            <w14:solidFill>
              <w14:srgbClr w14:val="000000"/>
            </w14:solidFill>
          </w14:textFill>
        </w:rPr>
      </w:pPr>
    </w:p>
    <w:p>
      <w:pPr>
        <w:pStyle w:val="Body A"/>
        <w:spacing w:line="168" w:lineRule="auto"/>
        <w:jc w:val="both"/>
        <w:rPr>
          <w:outline w:val="0"/>
          <w:color w:val="000000"/>
          <w:sz w:val="22"/>
          <w:szCs w:val="22"/>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Choral Response</w:t>
        <w:tab/>
        <w:t xml:space="preserve">  </w:t>
        <w:tab/>
      </w:r>
    </w:p>
    <w:p>
      <w:pPr>
        <w:pStyle w:val="Body A"/>
        <w:spacing w:line="168" w:lineRule="auto"/>
        <w:jc w:val="both"/>
        <w:rPr>
          <w:outline w:val="0"/>
          <w:color w:val="000000"/>
          <w:u w:color="000000"/>
          <w14:textFill>
            <w14:solidFill>
              <w14:srgbClr w14:val="000000"/>
            </w14:solidFill>
          </w14:textFill>
        </w:rPr>
      </w:pPr>
    </w:p>
    <w:p>
      <w:pPr>
        <w:pStyle w:val="Body A"/>
        <w:spacing w:line="168" w:lineRule="auto"/>
        <w:jc w:val="both"/>
        <w:rPr>
          <w:b w:val="1"/>
          <w:bCs w:val="1"/>
          <w:i w:val="1"/>
          <w:i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History of the Second Mile Project/Agape Sunday</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p>
    <w:p>
      <w:pPr>
        <w:pStyle w:val="Body A"/>
        <w:spacing w:line="168" w:lineRule="auto"/>
        <w:rPr>
          <w:b w:val="1"/>
          <w:bCs w:val="1"/>
          <w:outline w:val="0"/>
          <w:color w:val="000000"/>
          <w:u w:color="000000"/>
          <w14:textFill>
            <w14:solidFill>
              <w14:srgbClr w14:val="000000"/>
            </w14:solidFill>
          </w14:textFill>
        </w:rPr>
      </w:pPr>
    </w:p>
    <w:p>
      <w:pPr>
        <w:pStyle w:val="Body A"/>
        <w:spacing w:line="168" w:lineRule="auto"/>
        <w:rPr>
          <w:i w:val="1"/>
          <w:iCs w:val="1"/>
          <w:outline w:val="0"/>
          <w:color w:val="000000"/>
          <w:sz w:val="22"/>
          <w:szCs w:val="22"/>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 xml:space="preserve">The Ministry of Giving/ Offerings: </w:t>
      </w:r>
      <w:r>
        <w:rPr>
          <w:i w:val="1"/>
          <w:iCs w:val="1"/>
          <w:outline w:val="0"/>
          <w:color w:val="000000"/>
          <w:sz w:val="22"/>
          <w:szCs w:val="22"/>
          <w:u w:color="000000"/>
          <w:rtl w:val="0"/>
          <w:lang w:val="en-US"/>
          <w14:textFill>
            <w14:solidFill>
              <w14:srgbClr w14:val="000000"/>
            </w14:solidFill>
          </w14:textFill>
        </w:rPr>
        <w:t>(include a special appeal for Second Mile Offering)</w:t>
      </w:r>
    </w:p>
    <w:p>
      <w:pPr>
        <w:pStyle w:val="Body A"/>
        <w:spacing w:line="168" w:lineRule="auto"/>
        <w:jc w:val="both"/>
        <w:rPr>
          <w:outline w:val="0"/>
          <w:color w:val="000000"/>
          <w:u w:color="000000"/>
          <w14:textFill>
            <w14:solidFill>
              <w14:srgbClr w14:val="000000"/>
            </w14:solidFill>
          </w14:textFill>
        </w:rPr>
      </w:pPr>
    </w:p>
    <w:p>
      <w:pPr>
        <w:pStyle w:val="Body A"/>
        <w:spacing w:line="168" w:lineRule="auto"/>
        <w:jc w:val="both"/>
        <w:rPr>
          <w:outline w:val="0"/>
          <w:color w:val="000000"/>
          <w:u w:color="000000"/>
          <w14:textFill>
            <w14:solidFill>
              <w14:srgbClr w14:val="000000"/>
            </w14:solidFill>
          </w14:textFill>
        </w:rPr>
      </w:pPr>
    </w:p>
    <w:p>
      <w:pPr>
        <w:pStyle w:val="Body A"/>
        <w:spacing w:line="168" w:lineRule="auto"/>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Introduction of Agape Speaker</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p>
    <w:p>
      <w:pPr>
        <w:pStyle w:val="Body A"/>
        <w:spacing w:line="168" w:lineRule="auto"/>
        <w:jc w:val="both"/>
        <w:rPr>
          <w:b w:val="1"/>
          <w:bCs w:val="1"/>
          <w:outline w:val="0"/>
          <w:color w:val="000000"/>
          <w:u w:color="000000"/>
          <w14:textFill>
            <w14:solidFill>
              <w14:srgbClr w14:val="000000"/>
            </w14:solidFill>
          </w14:textFill>
        </w:rPr>
      </w:pPr>
    </w:p>
    <w:p>
      <w:pPr>
        <w:pStyle w:val="Body A"/>
        <w:spacing w:line="168" w:lineRule="auto"/>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Selection</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 xml:space="preserve"> </w:t>
      </w:r>
    </w:p>
    <w:p>
      <w:pPr>
        <w:pStyle w:val="Body A"/>
        <w:spacing w:line="168" w:lineRule="auto"/>
        <w:jc w:val="both"/>
        <w:rPr>
          <w:outline w:val="0"/>
          <w:color w:val="000000"/>
          <w:u w:color="000000"/>
          <w14:textFill>
            <w14:solidFill>
              <w14:srgbClr w14:val="000000"/>
            </w14:solidFill>
          </w14:textFill>
        </w:rPr>
      </w:pPr>
    </w:p>
    <w:p>
      <w:pPr>
        <w:pStyle w:val="Body A"/>
        <w:spacing w:line="168" w:lineRule="auto"/>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Message</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 xml:space="preserve">     </w:t>
      </w:r>
    </w:p>
    <w:p>
      <w:pPr>
        <w:pStyle w:val="Body A"/>
        <w:spacing w:line="168" w:lineRule="auto"/>
        <w:jc w:val="both"/>
        <w:rPr>
          <w:b w:val="1"/>
          <w:bCs w:val="1"/>
          <w:outline w:val="0"/>
          <w:color w:val="000000"/>
          <w:u w:color="000000"/>
          <w14:textFill>
            <w14:solidFill>
              <w14:srgbClr w14:val="000000"/>
            </w14:solidFill>
          </w14:textFill>
        </w:rPr>
      </w:pPr>
    </w:p>
    <w:p>
      <w:pPr>
        <w:pStyle w:val="Body A"/>
        <w:spacing w:line="168" w:lineRule="auto"/>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Hymn of Invitation</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 xml:space="preserve">   </w:t>
      </w:r>
    </w:p>
    <w:p>
      <w:pPr>
        <w:pStyle w:val="Body A"/>
        <w:spacing w:line="168" w:lineRule="auto"/>
        <w:jc w:val="both"/>
        <w:rPr>
          <w:b w:val="1"/>
          <w:bCs w:val="1"/>
          <w:outline w:val="0"/>
          <w:color w:val="000000"/>
          <w:u w:color="000000"/>
          <w14:textFill>
            <w14:solidFill>
              <w14:srgbClr w14:val="000000"/>
            </w14:solidFill>
          </w14:textFill>
        </w:rPr>
      </w:pPr>
    </w:p>
    <w:p>
      <w:pPr>
        <w:pStyle w:val="Body A"/>
        <w:spacing w:line="168" w:lineRule="auto"/>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Invitation to Christian Discipleship</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p>
    <w:p>
      <w:pPr>
        <w:pStyle w:val="Body A"/>
        <w:spacing w:line="168" w:lineRule="auto"/>
        <w:rPr>
          <w:b w:val="1"/>
          <w:bCs w:val="1"/>
          <w:outline w:val="0"/>
          <w:color w:val="000000"/>
          <w:u w:color="000000"/>
          <w14:textFill>
            <w14:solidFill>
              <w14:srgbClr w14:val="000000"/>
            </w14:solidFill>
          </w14:textFill>
        </w:rPr>
      </w:pPr>
    </w:p>
    <w:p>
      <w:pPr>
        <w:pStyle w:val="Body A"/>
        <w:spacing w:line="168" w:lineRule="auto"/>
        <w:jc w:val="both"/>
        <w:rPr>
          <w:b w:val="1"/>
          <w:bCs w:val="1"/>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The Recessional and Missionary Benediction</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w:t>
      </w:r>
      <w:r>
        <w:rPr>
          <w:b w:val="1"/>
          <w:bCs w:val="1"/>
          <w:outline w:val="0"/>
          <w:color w:val="000000"/>
          <w:u w:color="000000"/>
          <w:rtl w:val="0"/>
          <w:lang w:val="en-US"/>
          <w14:textFill>
            <w14:solidFill>
              <w14:srgbClr w14:val="000000"/>
            </w14:solidFill>
          </w14:textFill>
        </w:rPr>
        <w:t xml:space="preserve"> </w:t>
      </w:r>
    </w:p>
    <w:p>
      <w:pPr>
        <w:pStyle w:val="Body A"/>
        <w:spacing w:line="168" w:lineRule="auto"/>
        <w:jc w:val="both"/>
        <w:rPr>
          <w:b w:val="1"/>
          <w:bCs w:val="1"/>
          <w:outline w:val="0"/>
          <w:color w:val="000000"/>
          <w:u w:color="000000"/>
          <w14:textFill>
            <w14:solidFill>
              <w14:srgbClr w14:val="000000"/>
            </w14:solidFill>
          </w14:textFill>
        </w:rPr>
      </w:pPr>
    </w:p>
    <w:p>
      <w:pPr>
        <w:pStyle w:val="Body A"/>
        <w:spacing w:line="168" w:lineRule="auto"/>
        <w:jc w:val="both"/>
        <w:rPr>
          <w:b w:val="1"/>
          <w:bCs w:val="1"/>
          <w:i w:val="1"/>
          <w:iCs w:val="1"/>
          <w:outline w:val="0"/>
          <w:color w:val="000000"/>
          <w:u w:color="000000"/>
          <w14:textFill>
            <w14:solidFill>
              <w14:srgbClr w14:val="000000"/>
            </w14:solidFill>
          </w14:textFill>
        </w:rPr>
      </w:pPr>
      <w:r>
        <w:rPr>
          <w:b w:val="1"/>
          <w:bCs w:val="1"/>
          <w:i w:val="1"/>
          <w:iCs w:val="1"/>
          <w:outline w:val="0"/>
          <w:color w:val="000000"/>
          <w:u w:color="000000"/>
          <w:rtl w:val="0"/>
          <w:lang w:val="en-US"/>
          <w14:textFill>
            <w14:solidFill>
              <w14:srgbClr w14:val="000000"/>
            </w14:solidFill>
          </w14:textFill>
        </w:rPr>
        <w:t>God be merciful unto us, bless us, cause His face to Shine upon us, and give us peace.  Amen.</w:t>
      </w:r>
    </w:p>
    <w:p>
      <w:pPr>
        <w:pStyle w:val="Body A"/>
        <w:tabs>
          <w:tab w:val="left" w:pos="3240"/>
        </w:tabs>
        <w:spacing w:after="160" w:line="259" w:lineRule="auto"/>
        <w:jc w:val="center"/>
        <w:rPr>
          <w:b w:val="1"/>
          <w:bCs w:val="1"/>
          <w:outline w:val="0"/>
          <w:color w:val="000000"/>
          <w:sz w:val="26"/>
          <w:szCs w:val="26"/>
          <w:u w:color="000000"/>
          <w14:textFill>
            <w14:solidFill>
              <w14:srgbClr w14:val="000000"/>
            </w14:solidFill>
          </w14:textFill>
        </w:rPr>
      </w:pPr>
    </w:p>
    <w:p>
      <w:pPr>
        <w:pStyle w:val="Body A"/>
        <w:tabs>
          <w:tab w:val="left" w:pos="3240"/>
        </w:tabs>
        <w:spacing w:after="160" w:line="259" w:lineRule="auto"/>
        <w:jc w:val="center"/>
        <w:rPr>
          <w:outline w:val="0"/>
          <w:color w:val="000000"/>
          <w:sz w:val="32"/>
          <w:szCs w:val="32"/>
          <w:u w:color="000000"/>
          <w14:textFill>
            <w14:solidFill>
              <w14:srgbClr w14:val="000000"/>
            </w14:solidFill>
          </w14:textFill>
        </w:rPr>
      </w:pPr>
    </w:p>
    <w:p>
      <w:pPr>
        <w:pStyle w:val="Body A"/>
        <w:tabs>
          <w:tab w:val="left" w:pos="3240"/>
        </w:tabs>
        <w:spacing w:after="160" w:line="259" w:lineRule="auto"/>
        <w:jc w:val="center"/>
        <w:rPr>
          <w:b w:val="1"/>
          <w:bCs w:val="1"/>
          <w:sz w:val="32"/>
          <w:szCs w:val="32"/>
        </w:rPr>
      </w:pPr>
      <w:r>
        <w:rPr>
          <w:b w:val="1"/>
          <w:bCs w:val="1"/>
          <w:sz w:val="32"/>
          <w:szCs w:val="32"/>
          <w:rtl w:val="0"/>
          <w:lang w:val="fr-FR"/>
        </w:rPr>
        <w:t>AGAPE L</w:t>
      </w:r>
      <w:r>
        <w:rPr>
          <w:b w:val="1"/>
          <w:bCs w:val="1"/>
          <w:sz w:val="32"/>
          <w:szCs w:val="32"/>
          <w:rtl w:val="0"/>
          <w:lang w:val="en-US"/>
        </w:rPr>
        <w:t>ove</w:t>
      </w:r>
    </w:p>
    <w:p>
      <w:pPr>
        <w:pStyle w:val="Body A"/>
        <w:shd w:val="clear" w:color="auto" w:fill="ffffff"/>
        <w:spacing w:line="144" w:lineRule="auto"/>
        <w:rPr>
          <w:b w:val="1"/>
          <w:bCs w:val="1"/>
        </w:rPr>
      </w:pPr>
    </w:p>
    <w:p>
      <w:pPr>
        <w:pStyle w:val="Body A"/>
        <w:shd w:val="clear" w:color="auto" w:fill="ffffff"/>
        <w:rPr>
          <w:b w:val="1"/>
          <w:bCs w:val="1"/>
          <w:sz w:val="28"/>
          <w:szCs w:val="28"/>
          <w:u w:val="single"/>
        </w:rPr>
      </w:pPr>
      <w:r>
        <w:rPr>
          <w:b w:val="1"/>
          <w:bCs w:val="1"/>
          <w:sz w:val="28"/>
          <w:szCs w:val="28"/>
          <w:u w:val="single"/>
          <w:rtl w:val="0"/>
          <w:lang w:val="en-US"/>
        </w:rPr>
        <w:t>Quick Facts</w:t>
      </w:r>
      <w:r>
        <w:rPr>
          <w:b w:val="1"/>
          <w:bCs w:val="1"/>
          <w:sz w:val="28"/>
          <w:szCs w:val="28"/>
          <w:u w:val="single"/>
          <w:rtl w:val="0"/>
          <w:lang w:val="en-US"/>
        </w:rPr>
        <w:t>:</w:t>
      </w:r>
    </w:p>
    <w:p>
      <w:pPr>
        <w:pStyle w:val="Body A"/>
        <w:numPr>
          <w:ilvl w:val="0"/>
          <w:numId w:val="2"/>
        </w:numPr>
        <w:shd w:val="clear" w:color="auto" w:fill="ffffff"/>
        <w:bidi w:val="0"/>
        <w:ind w:right="0"/>
        <w:jc w:val="left"/>
        <w:rPr>
          <w:rtl w:val="0"/>
          <w:lang w:val="en-US"/>
        </w:rPr>
      </w:pPr>
      <w:r>
        <w:rPr>
          <w:rtl w:val="0"/>
          <w:lang w:val="en-US"/>
        </w:rPr>
        <w:t>Agape is a Greek word pronounced ah-gah-pay</w:t>
      </w:r>
    </w:p>
    <w:p>
      <w:pPr>
        <w:pStyle w:val="Body A"/>
        <w:numPr>
          <w:ilvl w:val="0"/>
          <w:numId w:val="4"/>
        </w:numPr>
        <w:shd w:val="clear" w:color="auto" w:fill="ffffff"/>
        <w:bidi w:val="0"/>
        <w:ind w:right="0"/>
        <w:jc w:val="left"/>
        <w:rPr>
          <w:sz w:val="22"/>
          <w:szCs w:val="22"/>
          <w:rtl w:val="0"/>
          <w:lang w:val="en-US"/>
        </w:rPr>
      </w:pPr>
      <w:r>
        <w:rPr>
          <w:sz w:val="22"/>
          <w:szCs w:val="22"/>
          <w:shd w:val="clear" w:color="auto" w:fill="ffffff"/>
          <w:rtl w:val="0"/>
          <w:lang w:val="en-US"/>
        </w:rPr>
        <w:t>Agape love is brotherly love, affection, good will, love, benevolence</w:t>
      </w:r>
    </w:p>
    <w:p>
      <w:pPr>
        <w:pStyle w:val="Body A"/>
        <w:numPr>
          <w:ilvl w:val="0"/>
          <w:numId w:val="5"/>
        </w:numPr>
        <w:shd w:val="clear" w:color="auto" w:fill="ffffff"/>
        <w:bidi w:val="0"/>
        <w:ind w:right="0"/>
        <w:jc w:val="left"/>
        <w:rPr>
          <w:rtl w:val="0"/>
          <w:lang w:val="en-US"/>
        </w:rPr>
      </w:pPr>
      <w:r>
        <w:rPr>
          <w:rtl w:val="0"/>
          <w:lang w:val="en-US"/>
        </w:rPr>
        <w:t>Agape love is what Jesus Christ displayed on the cross for us as he took our place for the sin</w:t>
      </w:r>
    </w:p>
    <w:p>
      <w:pPr>
        <w:pStyle w:val="Body A"/>
        <w:shd w:val="clear" w:color="auto" w:fill="ffffff"/>
      </w:pPr>
    </w:p>
    <w:p>
      <w:pPr>
        <w:pStyle w:val="Body A"/>
        <w:tabs>
          <w:tab w:val="left" w:pos="3240"/>
        </w:tabs>
        <w:spacing w:after="160" w:line="259" w:lineRule="auto"/>
        <w:rPr>
          <w:b w:val="1"/>
          <w:bCs w:val="1"/>
          <w:sz w:val="28"/>
          <w:szCs w:val="28"/>
          <w:lang w:val="en-US"/>
        </w:rPr>
      </w:pPr>
      <w:r>
        <w:rPr>
          <w:b w:val="1"/>
          <w:bCs w:val="1"/>
          <w:sz w:val="28"/>
          <w:szCs w:val="28"/>
          <w:rtl w:val="0"/>
          <w:lang w:val="en-US"/>
        </w:rPr>
        <w:t>Leadership, Legacy &amp; Love</w:t>
      </w:r>
    </w:p>
    <w:p>
      <w:pPr>
        <w:pStyle w:val="Body A"/>
        <w:tabs>
          <w:tab w:val="left" w:pos="3240"/>
        </w:tabs>
        <w:spacing w:after="160" w:line="259" w:lineRule="auto"/>
        <w:rPr>
          <w:sz w:val="32"/>
          <w:szCs w:val="32"/>
        </w:rPr>
      </w:pPr>
      <w:r>
        <w:rPr>
          <w:rtl w:val="0"/>
          <w:lang w:val="en-US"/>
        </w:rPr>
        <w:t>Suggested Ideas &amp; Projects to support your Second Mile efforts during the month of February:</w:t>
      </w:r>
    </w:p>
    <w:p>
      <w:pPr>
        <w:pStyle w:val="Body A"/>
        <w:spacing w:after="160" w:line="259" w:lineRule="auto"/>
        <w:rPr>
          <w:b w:val="1"/>
          <w:bCs w:val="1"/>
          <w:sz w:val="28"/>
          <w:szCs w:val="28"/>
          <w:u w:val="single"/>
        </w:rPr>
      </w:pPr>
      <w:r>
        <w:rPr>
          <w:b w:val="1"/>
          <w:bCs w:val="1"/>
          <w:sz w:val="28"/>
          <w:szCs w:val="28"/>
          <w:u w:val="single"/>
          <w:rtl w:val="0"/>
          <w:lang w:val="en-US"/>
        </w:rPr>
        <w:t>Mary Gaither Meeks Luncheon Ideas:</w:t>
      </w:r>
    </w:p>
    <w:p>
      <w:pPr>
        <w:pStyle w:val="Body A"/>
        <w:numPr>
          <w:ilvl w:val="0"/>
          <w:numId w:val="7"/>
        </w:numPr>
        <w:bidi w:val="0"/>
        <w:spacing w:after="160" w:line="168" w:lineRule="auto"/>
        <w:ind w:right="0"/>
        <w:jc w:val="left"/>
        <w:rPr>
          <w:rtl w:val="0"/>
          <w:lang w:val="en-US"/>
        </w:rPr>
      </w:pPr>
      <w:r>
        <w:rPr>
          <w:rtl w:val="0"/>
          <w:lang w:val="en-US"/>
        </w:rPr>
        <w:t xml:space="preserve">Serve a meager meal after morning service such as a Cup of Soup and a Toss Salad. </w:t>
      </w:r>
    </w:p>
    <w:p>
      <w:pPr>
        <w:pStyle w:val="Body A"/>
        <w:numPr>
          <w:ilvl w:val="0"/>
          <w:numId w:val="7"/>
        </w:numPr>
        <w:bidi w:val="0"/>
        <w:spacing w:after="160" w:line="168" w:lineRule="auto"/>
        <w:ind w:right="0"/>
        <w:jc w:val="left"/>
        <w:rPr>
          <w:rtl w:val="0"/>
          <w:lang w:val="en-US"/>
        </w:rPr>
      </w:pPr>
      <w:r>
        <w:rPr>
          <w:rtl w:val="0"/>
          <w:lang w:val="en-US"/>
        </w:rPr>
        <w:t>Sacrifice the cost of Lunch and give a Second Mile donation to your local church.</w:t>
      </w:r>
    </w:p>
    <w:p>
      <w:pPr>
        <w:pStyle w:val="Body A"/>
        <w:numPr>
          <w:ilvl w:val="0"/>
          <w:numId w:val="7"/>
        </w:numPr>
        <w:bidi w:val="0"/>
        <w:spacing w:after="160" w:line="168" w:lineRule="auto"/>
        <w:ind w:right="0"/>
        <w:jc w:val="left"/>
        <w:rPr>
          <w:rtl w:val="0"/>
          <w:lang w:val="en-US"/>
        </w:rPr>
      </w:pPr>
      <w:r>
        <w:rPr>
          <w:rtl w:val="0"/>
          <w:lang w:val="en-US"/>
        </w:rPr>
        <w:t>Design a Word Search Puzzle that highlight WHOMS Legacy Leaders in your church and community.</w:t>
      </w:r>
    </w:p>
    <w:p>
      <w:pPr>
        <w:pStyle w:val="Body A"/>
        <w:numPr>
          <w:ilvl w:val="0"/>
          <w:numId w:val="7"/>
        </w:numPr>
        <w:bidi w:val="0"/>
        <w:spacing w:after="160" w:line="168" w:lineRule="auto"/>
        <w:ind w:right="0"/>
        <w:jc w:val="left"/>
        <w:rPr>
          <w:rtl w:val="0"/>
        </w:rPr>
      </w:pPr>
      <w:r>
        <w:rPr>
          <w:lang w:val="en-US"/>
        </w:rPr>
        <w:drawing xmlns:a="http://schemas.openxmlformats.org/drawingml/2006/main">
          <wp:inline distT="0" distB="0" distL="0" distR="0">
            <wp:extent cx="793750" cy="793750"/>
            <wp:effectExtent l="0" t="0" r="0" b="0"/>
            <wp:docPr id="1073741826" name="officeArt object" descr="https://puzzlemaker.discoveryeducation.com/puzzlemaker?&amp;id=e8XxB10i3gg&amp;data=TCFS0BKRauhEf3oMgsXFVth47IfPwHtigvV3lzf50w1aJxuD1FglTKpKcOL0nZm%2fQwUt8JWskVAaDx27w0As%2b%2bti7XUriEjynwI9JEvqwNmkWNTzu02wSR5eolgLM1mh&amp;disp=vQTtyAaQV72wGlKbCnoN7w%3d%3d"/>
            <wp:cNvGraphicFramePr/>
            <a:graphic xmlns:a="http://schemas.openxmlformats.org/drawingml/2006/main">
              <a:graphicData uri="http://schemas.openxmlformats.org/drawingml/2006/picture">
                <pic:pic xmlns:pic="http://schemas.openxmlformats.org/drawingml/2006/picture">
                  <pic:nvPicPr>
                    <pic:cNvPr id="1073741826" name="https://puzzlemaker.discoveryeducation.com/puzzlemaker?&amp;id=e8XxB10i3gg&amp;data=TCFS0BKRauhEf3oMgsXFVth47IfPwHtigvV3lzf50w1aJxuD1FglTKpKcOL0nZm%2fQwUt8JWskVAaDx27w0As%2b%2bti7XUriEjynwI9JEvqwNmkWNTzu02wSR5eolgLM1mh&amp;disp=vQTtyAaQV72wGlKbCnoN7w%3d%3d" descr="https://puzzlemaker.discoveryeducation.com/puzzlemaker?&amp;id=e8XxB10i3gg&amp;data=TCFS0BKRauhEf3oMgsXFVth47IfPwHtigvV3lzf50w1aJxuD1FglTKpKcOL0nZm%2fQwUt8JWskVAaDx27w0As%2b%2bti7XUriEjynwI9JEvqwNmkWNTzu02wSR5eolgLM1mh&amp;disp=vQTtyAaQV72wGlKbCnoN7w%3d%3d"/>
                    <pic:cNvPicPr>
                      <a:picLocks noChangeAspect="1"/>
                    </pic:cNvPicPr>
                  </pic:nvPicPr>
                  <pic:blipFill>
                    <a:blip r:embed="rId5">
                      <a:extLst/>
                    </a:blip>
                    <a:stretch>
                      <a:fillRect/>
                    </a:stretch>
                  </pic:blipFill>
                  <pic:spPr>
                    <a:xfrm>
                      <a:off x="0" y="0"/>
                      <a:ext cx="793750" cy="793750"/>
                    </a:xfrm>
                    <a:prstGeom prst="rect">
                      <a:avLst/>
                    </a:prstGeom>
                    <a:ln w="12700" cap="flat">
                      <a:noFill/>
                      <a:miter lim="400000"/>
                    </a:ln>
                    <a:effectLst/>
                  </pic:spPr>
                </pic:pic>
              </a:graphicData>
            </a:graphic>
          </wp:inline>
        </w:drawing>
      </w:r>
    </w:p>
    <w:p>
      <w:pPr>
        <w:pStyle w:val="Body A"/>
        <w:numPr>
          <w:ilvl w:val="0"/>
          <w:numId w:val="7"/>
        </w:numPr>
        <w:bidi w:val="0"/>
        <w:spacing w:after="160" w:line="168" w:lineRule="auto"/>
        <w:ind w:right="0"/>
        <w:jc w:val="left"/>
        <w:rPr>
          <w:rtl w:val="0"/>
          <w:lang w:val="en-US"/>
        </w:rPr>
      </w:pPr>
      <w:r>
        <w:rPr>
          <w:rtl w:val="0"/>
          <w:lang w:val="en-US"/>
        </w:rPr>
        <w:t>Agape*Leake*Vilma</w:t>
      </w:r>
    </w:p>
    <w:p>
      <w:pPr>
        <w:pStyle w:val="Body A"/>
        <w:bidi w:val="0"/>
        <w:spacing w:after="160" w:line="168" w:lineRule="auto"/>
        <w:ind w:left="0" w:right="0" w:firstLine="0"/>
        <w:jc w:val="left"/>
        <w:rPr>
          <w:rtl w:val="0"/>
        </w:rPr>
      </w:pPr>
    </w:p>
    <w:p>
      <w:pPr>
        <w:pStyle w:val="Body A"/>
        <w:spacing w:after="160" w:line="168" w:lineRule="auto"/>
        <w:rPr>
          <w:b w:val="1"/>
          <w:bCs w:val="1"/>
          <w:sz w:val="28"/>
          <w:szCs w:val="28"/>
          <w:u w:val="single"/>
        </w:rPr>
      </w:pPr>
      <w:r>
        <w:rPr>
          <w:b w:val="1"/>
          <w:bCs w:val="1"/>
          <w:sz w:val="28"/>
          <w:szCs w:val="28"/>
          <w:u w:val="single"/>
          <w:rtl w:val="0"/>
          <w:lang w:val="en-US"/>
        </w:rPr>
        <w:t>Agape Sunday Ideas:</w:t>
      </w:r>
    </w:p>
    <w:p>
      <w:pPr>
        <w:pStyle w:val="Body A"/>
        <w:numPr>
          <w:ilvl w:val="0"/>
          <w:numId w:val="9"/>
        </w:numPr>
        <w:bidi w:val="0"/>
        <w:ind w:right="0"/>
        <w:jc w:val="left"/>
        <w:rPr>
          <w:sz w:val="22"/>
          <w:szCs w:val="22"/>
          <w:rtl w:val="0"/>
          <w:lang w:val="en-US"/>
        </w:rPr>
      </w:pPr>
      <w:r>
        <w:rPr>
          <w:sz w:val="22"/>
          <w:szCs w:val="22"/>
          <w:rtl w:val="0"/>
          <w:lang w:val="en-US"/>
        </w:rPr>
        <w:t>The 25 Cent Project 30 days Countdown to Agape Sunday with a daily donation of twenty-five cent or more in your special container.</w:t>
      </w:r>
    </w:p>
    <w:p>
      <w:pPr>
        <w:pStyle w:val="Body A"/>
        <w:numPr>
          <w:ilvl w:val="0"/>
          <w:numId w:val="9"/>
        </w:numPr>
        <w:bidi w:val="0"/>
        <w:ind w:right="0"/>
        <w:jc w:val="left"/>
        <w:rPr>
          <w:sz w:val="22"/>
          <w:szCs w:val="22"/>
          <w:rtl w:val="0"/>
          <w:lang w:val="en-US"/>
        </w:rPr>
      </w:pPr>
      <w:r>
        <w:rPr>
          <w:sz w:val="22"/>
          <w:szCs w:val="22"/>
          <w:rtl w:val="0"/>
          <w:lang w:val="en-US"/>
        </w:rPr>
        <w:t xml:space="preserve">Assign a WHOMS Department </w:t>
      </w:r>
      <w:r>
        <w:rPr>
          <w:sz w:val="22"/>
          <w:szCs w:val="22"/>
          <w:rtl w:val="0"/>
          <w:lang w:val="it-IT"/>
        </w:rPr>
        <w:t>representative</w:t>
      </w:r>
      <w:r>
        <w:rPr>
          <w:sz w:val="22"/>
          <w:szCs w:val="22"/>
          <w:rtl w:val="0"/>
          <w:lang w:val="en-US"/>
        </w:rPr>
        <w:t xml:space="preserve"> to spotlight a health and wellness issue. For example Heart Month.</w:t>
      </w:r>
    </w:p>
    <w:p>
      <w:pPr>
        <w:pStyle w:val="Body A"/>
        <w:numPr>
          <w:ilvl w:val="0"/>
          <w:numId w:val="9"/>
        </w:numPr>
        <w:bidi w:val="0"/>
        <w:spacing w:after="160" w:line="168" w:lineRule="auto"/>
        <w:ind w:right="0"/>
        <w:jc w:val="left"/>
        <w:rPr>
          <w:sz w:val="22"/>
          <w:szCs w:val="22"/>
          <w:rtl w:val="0"/>
          <w:lang w:val="en-US"/>
        </w:rPr>
      </w:pPr>
      <w:r>
        <w:rPr>
          <w:sz w:val="22"/>
          <w:szCs w:val="22"/>
          <w:rtl w:val="0"/>
          <w:lang w:val="en-US"/>
        </w:rPr>
        <w:t>Share God</w:t>
      </w:r>
      <w:r>
        <w:rPr>
          <w:sz w:val="22"/>
          <w:szCs w:val="22"/>
          <w:rtl w:val="1"/>
        </w:rPr>
        <w:t>’</w:t>
      </w:r>
      <w:r>
        <w:rPr>
          <w:sz w:val="22"/>
          <w:szCs w:val="22"/>
          <w:rtl w:val="0"/>
          <w:lang w:val="en-US"/>
        </w:rPr>
        <w:t>s Love by having a Bud/Youth write thank you note to a Legacy Leader.</w:t>
      </w:r>
    </w:p>
    <w:p>
      <w:pPr>
        <w:pStyle w:val="Body A"/>
        <w:spacing w:after="160" w:line="168" w:lineRule="auto"/>
      </w:pPr>
    </w:p>
    <w:p>
      <w:pPr>
        <w:pStyle w:val="Body A"/>
        <w:spacing w:after="160" w:line="168" w:lineRule="auto"/>
      </w:pPr>
    </w:p>
    <w:p>
      <w:pPr>
        <w:pStyle w:val="Body A"/>
        <w:spacing w:after="160" w:line="168" w:lineRule="auto"/>
      </w:pPr>
    </w:p>
    <w:p>
      <w:pPr>
        <w:pStyle w:val="Body A"/>
        <w:spacing w:after="160" w:line="168" w:lineRule="auto"/>
        <w:rPr>
          <w:b w:val="1"/>
          <w:bCs w:val="1"/>
          <w:sz w:val="28"/>
          <w:szCs w:val="28"/>
          <w:u w:val="single"/>
        </w:rPr>
      </w:pPr>
      <w:r>
        <w:rPr>
          <w:b w:val="1"/>
          <w:bCs w:val="1"/>
          <w:sz w:val="28"/>
          <w:szCs w:val="28"/>
          <w:u w:val="single"/>
          <w:rtl w:val="0"/>
          <w:lang w:val="en-US"/>
        </w:rPr>
        <w:t>Vilma D. Leake Walk-A-Mile Ideas:</w:t>
      </w:r>
    </w:p>
    <w:p>
      <w:pPr>
        <w:pStyle w:val="Body A"/>
        <w:numPr>
          <w:ilvl w:val="0"/>
          <w:numId w:val="11"/>
        </w:numPr>
        <w:bidi w:val="0"/>
        <w:spacing w:after="160" w:line="168" w:lineRule="auto"/>
        <w:ind w:right="0"/>
        <w:jc w:val="left"/>
        <w:rPr>
          <w:sz w:val="22"/>
          <w:szCs w:val="22"/>
          <w:rtl w:val="0"/>
          <w:lang w:val="en-US"/>
        </w:rPr>
      </w:pPr>
      <w:r>
        <w:rPr>
          <w:sz w:val="22"/>
          <w:szCs w:val="22"/>
          <w:rtl w:val="0"/>
          <w:lang w:val="en-US"/>
        </w:rPr>
        <w:t>Walk-A-Mile for Overseas Missions-representing an Episcopal District e.g. (Western West Africa, Eastern West Africa etc.)</w:t>
      </w:r>
      <w:r>
        <w:rPr>
          <w:b w:val="1"/>
          <w:bCs w:val="1"/>
          <w:sz w:val="22"/>
          <w:szCs w:val="22"/>
          <w:rtl w:val="0"/>
        </w:rPr>
        <w:t>.</w:t>
      </w:r>
      <w:r>
        <w:rPr>
          <w:sz w:val="22"/>
          <w:szCs w:val="22"/>
          <w:rtl w:val="0"/>
        </w:rPr>
        <w:t xml:space="preserve"> </w:t>
      </w:r>
    </w:p>
    <w:p>
      <w:pPr>
        <w:pStyle w:val="Body A"/>
        <w:numPr>
          <w:ilvl w:val="0"/>
          <w:numId w:val="11"/>
        </w:numPr>
        <w:bidi w:val="0"/>
        <w:spacing w:after="160" w:line="168" w:lineRule="auto"/>
        <w:ind w:right="0"/>
        <w:jc w:val="left"/>
        <w:rPr>
          <w:sz w:val="22"/>
          <w:szCs w:val="22"/>
          <w:rtl w:val="0"/>
          <w:lang w:val="en-US"/>
        </w:rPr>
      </w:pPr>
      <w:r>
        <w:rPr>
          <w:sz w:val="22"/>
          <w:szCs w:val="22"/>
          <w:rtl w:val="0"/>
          <w:lang w:val="en-US"/>
        </w:rPr>
        <w:t>Walk 2,026 steps daily to improve your emotional, mental and physical health.</w:t>
      </w:r>
    </w:p>
    <w:p>
      <w:pPr>
        <w:pStyle w:val="Body A"/>
        <w:numPr>
          <w:ilvl w:val="0"/>
          <w:numId w:val="11"/>
        </w:numPr>
        <w:bidi w:val="0"/>
        <w:spacing w:after="160" w:line="168" w:lineRule="auto"/>
        <w:ind w:right="0"/>
        <w:jc w:val="left"/>
        <w:rPr>
          <w:sz w:val="22"/>
          <w:szCs w:val="22"/>
          <w:rtl w:val="0"/>
          <w:lang w:val="en-US"/>
        </w:rPr>
      </w:pPr>
      <w:r>
        <w:rPr>
          <w:sz w:val="22"/>
          <w:szCs w:val="22"/>
          <w:rtl w:val="0"/>
          <w:lang w:val="en-US"/>
        </w:rPr>
        <w:t>Initiate Legacy Walk celebrating and honoring Legacy Leaders in your church and community.</w:t>
      </w:r>
    </w:p>
    <w:p>
      <w:pPr>
        <w:pStyle w:val="Body A"/>
        <w:numPr>
          <w:ilvl w:val="0"/>
          <w:numId w:val="11"/>
        </w:numPr>
        <w:bidi w:val="0"/>
        <w:spacing w:after="160" w:line="168" w:lineRule="auto"/>
        <w:ind w:right="0"/>
        <w:jc w:val="left"/>
        <w:rPr>
          <w:sz w:val="22"/>
          <w:szCs w:val="22"/>
          <w:rtl w:val="0"/>
          <w:lang w:val="en-US"/>
        </w:rPr>
      </w:pPr>
      <w:r>
        <w:rPr>
          <w:sz w:val="22"/>
          <w:szCs w:val="22"/>
          <w:rtl w:val="0"/>
          <w:lang w:val="en-US"/>
        </w:rPr>
        <w:t>Create Second Mile Observance Wall featuring Legacy Leaders. For example, Dr. Vilma D. Leake</w:t>
      </w:r>
      <w:r>
        <w:rPr>
          <w:b w:val="1"/>
          <w:bCs w:val="1"/>
          <w:sz w:val="22"/>
          <w:szCs w:val="22"/>
          <w:rtl w:val="0"/>
          <w:lang w:val="es-ES_tradnl"/>
        </w:rPr>
        <w:t xml:space="preserve"> , </w:t>
      </w:r>
      <w:r>
        <w:rPr>
          <w:sz w:val="22"/>
          <w:szCs w:val="22"/>
          <w:rtl w:val="0"/>
          <w:lang w:val="en-US"/>
        </w:rPr>
        <w:t>Dr. Gloria G. Williams</w:t>
      </w:r>
    </w:p>
    <w:p>
      <w:pPr>
        <w:pStyle w:val="Body A"/>
      </w:pPr>
    </w:p>
    <w:p>
      <w:pPr>
        <w:pStyle w:val="Body A"/>
      </w:pPr>
    </w:p>
    <w:p>
      <w:pPr>
        <w:pStyle w:val="Body A"/>
        <w:rPr>
          <w:b w:val="1"/>
          <w:bCs w:val="1"/>
          <w:sz w:val="28"/>
          <w:szCs w:val="28"/>
          <w:u w:val="single"/>
        </w:rPr>
      </w:pPr>
      <w:r>
        <w:rPr>
          <w:b w:val="1"/>
          <w:bCs w:val="1"/>
          <w:sz w:val="28"/>
          <w:szCs w:val="28"/>
          <w:u w:val="single"/>
          <w:rtl w:val="0"/>
          <w:lang w:val="en-US"/>
        </w:rPr>
        <w:t>From the Office of the Connectional First Vice-President:</w:t>
      </w:r>
    </w:p>
    <w:p>
      <w:pPr>
        <w:pStyle w:val="Body A"/>
        <w:rPr>
          <w:b w:val="1"/>
          <w:bCs w:val="1"/>
          <w:sz w:val="26"/>
          <w:szCs w:val="26"/>
        </w:rPr>
      </w:pPr>
    </w:p>
    <w:p>
      <w:pPr>
        <w:pStyle w:val="Body A"/>
      </w:pPr>
      <w:r>
        <w:rPr>
          <w:rtl w:val="0"/>
          <w:lang w:val="en-US"/>
        </w:rPr>
        <w:t>Greetings,</w:t>
      </w:r>
    </w:p>
    <w:p>
      <w:pPr>
        <w:pStyle w:val="Body A"/>
        <w:shd w:val="clear" w:color="auto" w:fill="ffffff"/>
        <w:spacing w:before="100"/>
        <w:rPr>
          <w:shd w:val="clear" w:color="auto" w:fill="ffffff"/>
        </w:rPr>
      </w:pPr>
      <w:r>
        <w:rPr>
          <w:rtl w:val="0"/>
          <w:lang w:val="en-US"/>
        </w:rPr>
        <w:t>I am delighted to share the Second Mile Observance Program, which highlights the third component of our Quadrennial Theme</w:t>
      </w:r>
      <w:r>
        <w:rPr>
          <w:b w:val="1"/>
          <w:bCs w:val="1"/>
          <w:i w:val="1"/>
          <w:iCs w:val="1"/>
          <w:rtl w:val="0"/>
        </w:rPr>
        <w:t xml:space="preserve">; </w:t>
      </w:r>
      <w:r>
        <w:rPr>
          <w:b w:val="1"/>
          <w:bCs w:val="1"/>
          <w:i w:val="1"/>
          <w:iCs w:val="1"/>
          <w:rtl w:val="1"/>
          <w:lang w:val="ar-SA" w:bidi="ar-SA"/>
        </w:rPr>
        <w:t>“</w:t>
      </w:r>
      <w:r>
        <w:rPr>
          <w:b w:val="1"/>
          <w:bCs w:val="1"/>
          <w:i w:val="1"/>
          <w:iCs w:val="1"/>
          <w:rtl w:val="0"/>
          <w:lang w:val="en-US"/>
        </w:rPr>
        <w:t>Leadership and Legacy</w:t>
      </w:r>
      <w:r>
        <w:rPr>
          <w:b w:val="1"/>
          <w:bCs w:val="1"/>
          <w:i w:val="1"/>
          <w:iCs w:val="1"/>
          <w:rtl w:val="0"/>
        </w:rPr>
        <w:t>”</w:t>
      </w:r>
      <w:r>
        <w:rPr>
          <w:b w:val="1"/>
          <w:bCs w:val="1"/>
          <w:i w:val="1"/>
          <w:iCs w:val="1"/>
          <w:rtl w:val="0"/>
        </w:rPr>
        <w:t>.</w:t>
      </w:r>
      <w:r>
        <w:rPr>
          <w:rtl w:val="0"/>
          <w:lang w:val="en-US"/>
        </w:rPr>
        <w:t xml:space="preserve"> This component provides us the opportunity to learn about those missionaries and faith legends who pathed the way for us today.  As we launch our 2026 Generosity Campaign for our Overseas Mission Conferences, let us continue our new standard of giving with our monetary and non-monetary resources. Let us reflect on this scripture </w:t>
      </w:r>
      <w:r>
        <w:rPr>
          <w:rtl w:val="1"/>
          <w:lang w:val="ar-SA" w:bidi="ar-SA"/>
        </w:rPr>
        <w:t>“</w:t>
      </w:r>
      <w:r>
        <w:rPr>
          <w:rtl w:val="0"/>
          <w:lang w:val="en-US"/>
        </w:rPr>
        <w:t>my command is this: Love each other as I have love you</w:t>
      </w:r>
      <w:r>
        <w:rPr>
          <w:rtl w:val="0"/>
        </w:rPr>
        <w:t xml:space="preserve">” </w:t>
      </w:r>
      <w:r>
        <w:rPr>
          <w:rtl w:val="0"/>
          <w:lang w:val="de-DE"/>
        </w:rPr>
        <w:t>John 15:12</w:t>
      </w:r>
      <w:r>
        <w:rPr>
          <w:rtl w:val="0"/>
          <w:lang w:val="en-US"/>
        </w:rPr>
        <w:t xml:space="preserve">, as we </w:t>
      </w:r>
      <w:r>
        <w:rPr>
          <w:shd w:val="clear" w:color="auto" w:fill="ffffff"/>
          <w:rtl w:val="0"/>
          <w:lang w:val="en-US"/>
        </w:rPr>
        <w:t>continue to demonstrate Agape Love in our local and global communities.</w:t>
      </w:r>
    </w:p>
    <w:p>
      <w:pPr>
        <w:pStyle w:val="Body A"/>
        <w:rPr>
          <w:b w:val="1"/>
          <w:bCs w:val="1"/>
        </w:rPr>
      </w:pPr>
    </w:p>
    <w:p>
      <w:pPr>
        <w:pStyle w:val="Body A"/>
        <w:rPr>
          <w:b w:val="1"/>
          <w:bCs w:val="1"/>
        </w:rPr>
      </w:pPr>
      <w:r>
        <w:rPr>
          <w:b w:val="1"/>
          <w:bCs w:val="1"/>
          <w:rtl w:val="0"/>
          <w:lang w:val="en-US"/>
        </w:rPr>
        <w:t>Our Story:</w:t>
      </w:r>
    </w:p>
    <w:p>
      <w:pPr>
        <w:pStyle w:val="Body A"/>
      </w:pPr>
      <w:r>
        <w:rPr>
          <w:rtl w:val="0"/>
          <w:lang w:val="en-US"/>
        </w:rPr>
        <w:t>Dr. Abbie Clement Jackson introduced the Second Mile Project during her tenure as the General President (1955-1963). The Second Mile Project was a component of Dr. Jackson</w:t>
      </w:r>
      <w:r>
        <w:rPr>
          <w:rtl w:val="1"/>
        </w:rPr>
        <w:t>’</w:t>
      </w:r>
      <w:r>
        <w:rPr>
          <w:rtl w:val="0"/>
          <w:lang w:val="en-US"/>
        </w:rPr>
        <w:t xml:space="preserve">s Ten Point Program to support the work of missions. Dr. Jackson launched this project by asking each member to report at least Twenty-five cents at each Mass Meeting. The funds raised for the Second Mile Project were designated to undergird the work of missions at home and overseas.  </w:t>
      </w:r>
    </w:p>
    <w:p>
      <w:pPr>
        <w:pStyle w:val="Body A"/>
      </w:pPr>
      <w:r>
        <w:rPr>
          <w:rtl w:val="0"/>
          <w:lang w:val="en-US"/>
        </w:rPr>
        <w:t>Mrs. Elise Keyes was the First Vice-President (1955-1963) to serve as the first Chairperson of the Second Mile Project.  The Second Mile Observance has expanded into Agape Sunday, The Mary Gaither Meeks Luncheon and Vilma D. Leake Walk a Mile for Second Mile.  The Walk A Mile for Second Mile was founded by Dr. Vilma D. Leake with a focus on health and wellness</w:t>
      </w:r>
    </w:p>
    <w:p>
      <w:pPr>
        <w:pStyle w:val="Body A"/>
      </w:pPr>
      <w:r>
        <w:rPr>
          <w:rtl w:val="0"/>
          <w:lang w:val="en-US"/>
        </w:rPr>
        <w:t xml:space="preserve">Reprinted from </w:t>
      </w:r>
      <w:r>
        <w:rPr>
          <w:rStyle w:val="Hyperlink.0"/>
        </w:rPr>
        <w:fldChar w:fldCharType="begin" w:fldLock="0"/>
      </w:r>
      <w:r>
        <w:rPr>
          <w:rStyle w:val="Hyperlink.0"/>
        </w:rPr>
        <w:instrText xml:space="preserve"> HYPERLINK "http://goodnewsfirst"</w:instrText>
      </w:r>
      <w:r>
        <w:rPr>
          <w:rStyle w:val="Hyperlink.0"/>
        </w:rPr>
        <w:fldChar w:fldCharType="separate" w:fldLock="0"/>
      </w:r>
      <w:r>
        <w:rPr>
          <w:rStyle w:val="Hyperlink.0"/>
          <w:rtl w:val="0"/>
          <w:lang w:val="en-US"/>
        </w:rPr>
        <w:t>http://goodnewsfirst</w:t>
      </w:r>
      <w:r>
        <w:rPr/>
        <w:fldChar w:fldCharType="end" w:fldLock="0"/>
      </w:r>
      <w:r>
        <w:rPr>
          <w:rStyle w:val="None"/>
          <w:rtl w:val="0"/>
          <w:lang w:val="en-US"/>
        </w:rPr>
        <w:t xml:space="preserve"> church.org/wp-content/uploads/2023/02/feb2023.pdf</w:t>
      </w:r>
    </w:p>
    <w:p>
      <w:pPr>
        <w:pStyle w:val="Body A"/>
      </w:pPr>
    </w:p>
    <w:p>
      <w:pPr>
        <w:pStyle w:val="Body A"/>
        <w:rPr>
          <w:rStyle w:val="None"/>
          <w:b w:val="1"/>
          <w:bCs w:val="1"/>
        </w:rPr>
      </w:pPr>
      <w:r>
        <w:rPr>
          <w:rStyle w:val="None"/>
          <w:b w:val="1"/>
          <w:bCs w:val="1"/>
          <w:rtl w:val="0"/>
          <w:lang w:val="en-US"/>
        </w:rPr>
        <w:t>Send Donations:</w:t>
      </w:r>
    </w:p>
    <w:p>
      <w:pPr>
        <w:pStyle w:val="Body A"/>
      </w:pPr>
      <w:r>
        <w:rPr>
          <w:rStyle w:val="None"/>
          <w:rtl w:val="0"/>
          <w:lang w:val="en-US"/>
        </w:rPr>
        <w:t xml:space="preserve">Send your Second Mile Donation to your District President for Remittance to </w:t>
      </w:r>
    </w:p>
    <w:p>
      <w:pPr>
        <w:pStyle w:val="Body A"/>
      </w:pPr>
      <w:r>
        <w:rPr>
          <w:rStyle w:val="None"/>
          <w:rtl w:val="0"/>
          <w:lang w:val="en-US"/>
        </w:rPr>
        <w:t>Mrs. Rosetta Durham, Executive Director, WHOMS, PO Box 26846, Charlotte, NC</w:t>
      </w:r>
    </w:p>
    <w:p>
      <w:pPr>
        <w:pStyle w:val="Body A"/>
        <w:rPr>
          <w:rStyle w:val="None"/>
          <w:sz w:val="22"/>
          <w:szCs w:val="22"/>
        </w:rPr>
      </w:pPr>
      <w:r>
        <w:rPr>
          <w:rtl w:val="0"/>
        </w:rPr>
        <w:t>22821-6846</w:t>
      </w:r>
    </w:p>
    <w:p>
      <w:pPr>
        <w:pStyle w:val="Body A"/>
        <w:rPr>
          <w:rStyle w:val="None"/>
          <w:outline w:val="0"/>
          <w:color w:val="000000"/>
          <w:sz w:val="22"/>
          <w:szCs w:val="22"/>
          <w:u w:color="000000"/>
          <w14:textFill>
            <w14:solidFill>
              <w14:srgbClr w14:val="000000"/>
            </w14:solidFill>
          </w14:textFill>
        </w:rPr>
      </w:pPr>
    </w:p>
    <w:p>
      <w:pPr>
        <w:pStyle w:val="Body A"/>
        <w:shd w:val="clear" w:color="auto" w:fill="ffffff"/>
        <w:spacing w:before="100" w:after="100"/>
      </w:pPr>
      <w:r>
        <w:rPr>
          <w:rStyle w:val="None"/>
          <w:outline w:val="0"/>
          <w:color w:val="000000"/>
          <w:sz w:val="22"/>
          <w:szCs w:val="22"/>
          <w:u w:color="000000"/>
          <w14:textFill>
            <w14:solidFill>
              <w14:srgbClr w14:val="000000"/>
            </w14:solidFill>
          </w14:textFill>
        </w:rPr>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3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87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59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31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03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375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447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19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591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3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87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59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31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03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375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447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19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591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3"/>
        <w:szCs w:val="13"/>
        <w:highlight w:val="none"/>
        <w:vertAlign w:val="baseline"/>
      </w:rPr>
    </w:lvl>
    <w:lvl w:ilvl="1">
      <w:start w:val="1"/>
      <w:numFmt w:val="bullet"/>
      <w:suff w:val="tab"/>
      <w:lvlText w:val="●"/>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2">
      <w:start w:val="1"/>
      <w:numFmt w:val="bullet"/>
      <w:suff w:val="tab"/>
      <w:lvlText w:val="●"/>
      <w:lvlJc w:val="left"/>
      <w:pPr>
        <w:ind w:left="18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3">
      <w:start w:val="1"/>
      <w:numFmt w:val="bullet"/>
      <w:suff w:val="tab"/>
      <w:lvlText w:val="●"/>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4">
      <w:start w:val="1"/>
      <w:numFmt w:val="bullet"/>
      <w:suff w:val="tab"/>
      <w:lvlText w:val="●"/>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5">
      <w:start w:val="1"/>
      <w:numFmt w:val="bullet"/>
      <w:suff w:val="tab"/>
      <w:lvlText w:val="●"/>
      <w:lvlJc w:val="left"/>
      <w:pPr>
        <w:ind w:left="39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6">
      <w:start w:val="1"/>
      <w:numFmt w:val="bullet"/>
      <w:suff w:val="tab"/>
      <w:lvlText w:val="●"/>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7">
      <w:start w:val="1"/>
      <w:numFmt w:val="bullet"/>
      <w:suff w:val="tab"/>
      <w:lvlText w:val="●"/>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8">
      <w:start w:val="1"/>
      <w:numFmt w:val="bullet"/>
      <w:suff w:val="tab"/>
      <w:lvlText w:val="●"/>
      <w:lvlJc w:val="left"/>
      <w:pPr>
        <w:ind w:left="61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3"/>
        <w:szCs w:val="13"/>
        <w:highlight w:val="none"/>
        <w:vertAlign w:val="baseline"/>
      </w:rPr>
    </w:lvl>
    <w:lvl w:ilvl="1">
      <w:start w:val="1"/>
      <w:numFmt w:val="bullet"/>
      <w:suff w:val="tab"/>
      <w:lvlText w:val="●"/>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2">
      <w:start w:val="1"/>
      <w:numFmt w:val="bullet"/>
      <w:suff w:val="tab"/>
      <w:lvlText w:val="●"/>
      <w:lvlJc w:val="left"/>
      <w:pPr>
        <w:ind w:left="18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3">
      <w:start w:val="1"/>
      <w:numFmt w:val="bullet"/>
      <w:suff w:val="tab"/>
      <w:lvlText w:val="●"/>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4">
      <w:start w:val="1"/>
      <w:numFmt w:val="bullet"/>
      <w:suff w:val="tab"/>
      <w:lvlText w:val="●"/>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5">
      <w:start w:val="1"/>
      <w:numFmt w:val="bullet"/>
      <w:suff w:val="tab"/>
      <w:lvlText w:val="●"/>
      <w:lvlJc w:val="left"/>
      <w:pPr>
        <w:ind w:left="39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6">
      <w:start w:val="1"/>
      <w:numFmt w:val="bullet"/>
      <w:suff w:val="tab"/>
      <w:lvlText w:val="●"/>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7">
      <w:start w:val="1"/>
      <w:numFmt w:val="bullet"/>
      <w:suff w:val="tab"/>
      <w:lvlText w:val="●"/>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 w:ilvl="8">
      <w:start w:val="1"/>
      <w:numFmt w:val="bullet"/>
      <w:suff w:val="tab"/>
      <w:lvlText w:val="●"/>
      <w:lvlJc w:val="left"/>
      <w:pPr>
        <w:ind w:left="61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3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ind w:left="87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59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31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ind w:left="303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75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47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ind w:left="519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591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6">
    <w:abstractNumId w:val="5"/>
  </w:num>
  <w:num w:numId="7">
    <w:abstractNumId w:val="4"/>
  </w:num>
  <w:num w:numId="8">
    <w:abstractNumId w:val="7"/>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6"/>
      </w:numPr>
    </w:pPr>
  </w:style>
  <w:style w:type="numbering" w:styleId="Imported Style 4">
    <w:name w:val="Imported Style 4"/>
    <w:pPr>
      <w:numPr>
        <w:numId w:val="8"/>
      </w:numPr>
    </w:pPr>
  </w:style>
  <w:style w:type="numbering" w:styleId="Imported Style 5">
    <w:name w:val="Imported Style 5"/>
    <w:pPr>
      <w:numPr>
        <w:numId w:val="10"/>
      </w:numPr>
    </w:pPr>
  </w:style>
  <w:style w:type="character" w:styleId="None">
    <w:name w:val="None"/>
  </w:style>
  <w:style w:type="character" w:styleId="Hyperlink.0">
    <w:name w:val="Hyperlink.0"/>
    <w:basedOn w:val="None"/>
    <w:next w:val="Hyperlink.0"/>
    <w:rPr>
      <w:outline w:val="0"/>
      <w:color w:val="1155cc"/>
      <w:u w:val="single" w:color="1155cc"/>
      <w:lang w:val="en-US"/>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